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64A880A0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A855FF">
        <w:rPr>
          <w:rFonts w:cs="Arial" w:hint="eastAsia"/>
        </w:rPr>
        <w:t>2</w:t>
      </w:r>
      <w:r w:rsidR="00523B4D">
        <w:rPr>
          <w:rFonts w:cs="Arial" w:hint="eastAsia"/>
        </w:rPr>
        <w:t>9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F87698">
        <w:rPr>
          <w:rFonts w:cs="Arial" w:hint="eastAsia"/>
        </w:rPr>
        <w:t>5</w:t>
      </w:r>
      <w:r w:rsidR="001A65D8">
        <w:rPr>
          <w:rFonts w:cs="Arial" w:hint="eastAsia"/>
        </w:rPr>
        <w:t>01003</w:t>
      </w:r>
    </w:p>
    <w:p w14:paraId="298061C1" w14:textId="05DCE0EA" w:rsidR="005857F6" w:rsidRPr="00863065" w:rsidRDefault="00F87698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Athens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Greece</w:t>
      </w:r>
      <w:r w:rsidR="005857F6">
        <w:rPr>
          <w:rFonts w:cs="Arial"/>
          <w:lang w:val="en-US"/>
        </w:rPr>
        <w:t xml:space="preserve">, </w:t>
      </w:r>
      <w:r w:rsidR="00A855FF">
        <w:rPr>
          <w:rFonts w:cs="Arial" w:hint="eastAsia"/>
          <w:lang w:val="en-US"/>
        </w:rPr>
        <w:t>1</w:t>
      </w:r>
      <w:r>
        <w:rPr>
          <w:rFonts w:cs="Arial" w:hint="eastAsia"/>
          <w:lang w:val="en-US"/>
        </w:rPr>
        <w:t>7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21</w:t>
      </w:r>
      <w:r>
        <w:rPr>
          <w:rFonts w:cs="Arial" w:hint="eastAsia"/>
          <w:vertAlign w:val="superscript"/>
          <w:lang w:val="en-US"/>
        </w:rPr>
        <w:t>st</w:t>
      </w:r>
      <w:r w:rsidR="00A855FF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February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5</w:t>
      </w:r>
    </w:p>
    <w:p w14:paraId="3AF895BC" w14:textId="77777777" w:rsidR="007E2FC8" w:rsidRPr="00863065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2F5B7562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B82584" w:rsidRPr="00B82584">
        <w:rPr>
          <w:rFonts w:cs="Arial"/>
          <w:b/>
          <w:sz w:val="24"/>
        </w:rPr>
        <w:t xml:space="preserve">Discussion on </w:t>
      </w:r>
      <w:r w:rsidR="001A65D8" w:rsidRPr="001A65D8">
        <w:rPr>
          <w:rFonts w:cs="Arial"/>
          <w:b/>
          <w:sz w:val="24"/>
        </w:rPr>
        <w:t>LS from RAN1 on LP-WUS CONNECTED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2211F357" w14:textId="0A46493B" w:rsidR="007E2FC8" w:rsidRPr="00863065" w:rsidRDefault="007E2FC8" w:rsidP="00F87698">
      <w:pPr>
        <w:keepNext/>
        <w:pBdr>
          <w:bottom w:val="single" w:sz="4" w:space="1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F90606">
        <w:rPr>
          <w:rFonts w:cs="Arial" w:hint="eastAsia"/>
          <w:b/>
          <w:sz w:val="24"/>
        </w:rPr>
        <w:t>8</w:t>
      </w:r>
      <w:r>
        <w:rPr>
          <w:rFonts w:cs="Arial"/>
          <w:b/>
          <w:sz w:val="24"/>
        </w:rPr>
        <w:t>.</w:t>
      </w:r>
      <w:r w:rsidR="00B82584">
        <w:rPr>
          <w:rFonts w:cs="Arial" w:hint="eastAsia"/>
          <w:b/>
          <w:sz w:val="24"/>
        </w:rPr>
        <w:t>4</w:t>
      </w:r>
      <w:r>
        <w:rPr>
          <w:rFonts w:cs="Arial"/>
          <w:b/>
          <w:sz w:val="24"/>
        </w:rPr>
        <w:t>.</w:t>
      </w:r>
      <w:r w:rsidR="005C447F">
        <w:rPr>
          <w:rFonts w:cs="Arial" w:hint="eastAsia"/>
          <w:b/>
          <w:sz w:val="24"/>
        </w:rPr>
        <w:t>4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77316EE5" w14:textId="6549C3A1" w:rsidR="002E5888" w:rsidRDefault="002E5888" w:rsidP="002E5888">
      <w:pPr>
        <w:rPr>
          <w:szCs w:val="22"/>
        </w:rPr>
      </w:pPr>
      <w:r>
        <w:rPr>
          <w:rFonts w:hint="eastAsia"/>
          <w:szCs w:val="22"/>
        </w:rPr>
        <w:t xml:space="preserve">This </w:t>
      </w:r>
      <w:r w:rsidR="00F24652">
        <w:rPr>
          <w:szCs w:val="22"/>
        </w:rPr>
        <w:t>contribution</w:t>
      </w:r>
      <w:r>
        <w:rPr>
          <w:rFonts w:hint="eastAsia"/>
          <w:szCs w:val="22"/>
        </w:rPr>
        <w:t xml:space="preserve"> provides our view on open issues related to </w:t>
      </w:r>
      <w:r w:rsidR="00B82584">
        <w:rPr>
          <w:rFonts w:hint="eastAsia"/>
          <w:szCs w:val="22"/>
        </w:rPr>
        <w:t>procedures for LP-WUS in CONNECTED</w:t>
      </w:r>
      <w:r>
        <w:rPr>
          <w:rFonts w:hint="eastAsia"/>
          <w:szCs w:val="22"/>
        </w:rPr>
        <w:t>.</w:t>
      </w:r>
    </w:p>
    <w:p w14:paraId="6539D872" w14:textId="77777777" w:rsidR="002E5888" w:rsidRPr="004051B3" w:rsidRDefault="002E5888" w:rsidP="007E2FC8">
      <w:pPr>
        <w:rPr>
          <w:szCs w:val="22"/>
        </w:rPr>
      </w:pPr>
    </w:p>
    <w:p w14:paraId="5CF8C400" w14:textId="537CE61B" w:rsidR="00B82584" w:rsidRDefault="007E2FC8" w:rsidP="00B82584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0FD96936" w14:textId="374372EC" w:rsidR="004051B3" w:rsidRDefault="004051B3" w:rsidP="004051B3">
      <w:r>
        <w:rPr>
          <w:rFonts w:hint="eastAsia"/>
        </w:rPr>
        <w:t>According to the LS (R2-</w:t>
      </w:r>
      <w:r w:rsidR="00FF7D93">
        <w:rPr>
          <w:rFonts w:hint="eastAsia"/>
        </w:rPr>
        <w:t>2500012</w:t>
      </w:r>
      <w:r>
        <w:rPr>
          <w:rFonts w:hint="eastAsia"/>
        </w:rPr>
        <w:t>) RAN1 agreed as follows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51B3" w14:paraId="334EFBD2" w14:textId="77777777" w:rsidTr="00C13BCD">
        <w:tc>
          <w:tcPr>
            <w:tcW w:w="9855" w:type="dxa"/>
          </w:tcPr>
          <w:p w14:paraId="065CCFEC" w14:textId="77777777" w:rsidR="004051B3" w:rsidRPr="004051B3" w:rsidRDefault="004051B3" w:rsidP="00C13BCD">
            <w:pPr>
              <w:rPr>
                <w:rFonts w:ascii="Times" w:eastAsia="Batang" w:hAnsi="Times"/>
                <w:szCs w:val="24"/>
                <w:lang w:eastAsia="zh-CN" w:bidi="ar"/>
              </w:rPr>
            </w:pPr>
          </w:p>
          <w:p w14:paraId="31A14303" w14:textId="77777777" w:rsidR="004051B3" w:rsidRPr="00C57B06" w:rsidRDefault="004051B3" w:rsidP="00C13BCD">
            <w:pPr>
              <w:contextualSpacing/>
              <w:rPr>
                <w:rFonts w:ascii="Times" w:eastAsia="Batang" w:hAnsi="Times"/>
                <w:b/>
                <w:bCs/>
                <w:szCs w:val="21"/>
              </w:rPr>
            </w:pPr>
            <w:r w:rsidRPr="00C57B06">
              <w:rPr>
                <w:rFonts w:ascii="Times" w:eastAsia="Batang" w:hAnsi="Times"/>
                <w:b/>
                <w:bCs/>
                <w:szCs w:val="21"/>
              </w:rPr>
              <w:t>Conclusion</w:t>
            </w:r>
          </w:p>
          <w:p w14:paraId="12949F5D" w14:textId="77777777" w:rsidR="004051B3" w:rsidRPr="009C6817" w:rsidRDefault="004051B3" w:rsidP="004051B3">
            <w:pPr>
              <w:numPr>
                <w:ilvl w:val="0"/>
                <w:numId w:val="6"/>
              </w:numPr>
              <w:spacing w:after="0" w:line="252" w:lineRule="auto"/>
              <w:contextualSpacing/>
              <w:rPr>
                <w:rFonts w:ascii="Times" w:eastAsia="Batang" w:hAnsi="Times"/>
                <w:b/>
                <w:bCs/>
                <w:szCs w:val="21"/>
                <w:lang w:eastAsia="x-none"/>
              </w:rPr>
            </w:pPr>
            <w:r w:rsidRPr="009C6817">
              <w:rPr>
                <w:rFonts w:ascii="Times" w:eastAsia="Batang" w:hAnsi="Times"/>
                <w:szCs w:val="21"/>
                <w:lang w:eastAsia="x-none"/>
              </w:rPr>
              <w:t>For Option 1-1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 xml:space="preserve"> of 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LP-WUS CONNECTED mode operation, 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 xml:space="preserve">RAN1 assumes </w:t>
            </w:r>
            <w:r w:rsidRPr="009C6817">
              <w:rPr>
                <w:rFonts w:ascii="Times" w:eastAsia="Batang" w:hAnsi="Times" w:hint="eastAsia"/>
                <w:b/>
                <w:bCs/>
                <w:szCs w:val="21"/>
                <w:lang w:eastAsia="x-none"/>
              </w:rPr>
              <w:t xml:space="preserve">existing </w:t>
            </w:r>
            <w:r w:rsidRPr="009C6817">
              <w:rPr>
                <w:rFonts w:ascii="Times" w:eastAsia="Batang" w:hAnsi="Times"/>
                <w:b/>
                <w:bCs/>
                <w:szCs w:val="21"/>
                <w:lang w:eastAsia="x-none"/>
              </w:rPr>
              <w:t>DRX Command MAC CE and Long DRX Command MAC CE can be used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 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 xml:space="preserve">to 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stop </w:t>
            </w:r>
            <w:r w:rsidRPr="009C6817">
              <w:rPr>
                <w:rFonts w:ascii="Times" w:eastAsia="Batang" w:hAnsi="Times"/>
                <w:i/>
                <w:iCs/>
                <w:szCs w:val="21"/>
                <w:lang w:eastAsia="x-none"/>
              </w:rPr>
              <w:t>drx-onDurationTimer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 and </w:t>
            </w:r>
            <w:r w:rsidRPr="009C6817">
              <w:rPr>
                <w:rFonts w:ascii="Times" w:eastAsia="Batang" w:hAnsi="Times"/>
                <w:i/>
                <w:iCs/>
                <w:szCs w:val="21"/>
                <w:lang w:eastAsia="x-none"/>
              </w:rPr>
              <w:t>drx-InactivityTimer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 for the DRX group</w:t>
            </w:r>
          </w:p>
          <w:p w14:paraId="6AB25B05" w14:textId="77777777" w:rsidR="004051B3" w:rsidRPr="009C6817" w:rsidRDefault="004051B3" w:rsidP="004051B3">
            <w:pPr>
              <w:numPr>
                <w:ilvl w:val="1"/>
                <w:numId w:val="6"/>
              </w:numPr>
              <w:spacing w:after="0" w:line="252" w:lineRule="auto"/>
              <w:contextualSpacing/>
              <w:rPr>
                <w:rFonts w:ascii="Times" w:eastAsia="Batang" w:hAnsi="Times"/>
                <w:b/>
                <w:bCs/>
                <w:szCs w:val="21"/>
                <w:lang w:eastAsia="x-none"/>
              </w:rPr>
            </w:pP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When UE is not in C-DRX active time, UE 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>monitors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 LP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>-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>WUS</w:t>
            </w:r>
          </w:p>
          <w:p w14:paraId="575ABD69" w14:textId="77777777" w:rsidR="004051B3" w:rsidRPr="009C6817" w:rsidRDefault="004051B3" w:rsidP="004051B3">
            <w:pPr>
              <w:numPr>
                <w:ilvl w:val="0"/>
                <w:numId w:val="6"/>
              </w:numPr>
              <w:spacing w:after="0" w:line="252" w:lineRule="auto"/>
              <w:contextualSpacing/>
              <w:rPr>
                <w:rFonts w:ascii="Times" w:eastAsia="Batang" w:hAnsi="Times"/>
                <w:szCs w:val="21"/>
                <w:lang w:eastAsia="x-none"/>
              </w:rPr>
            </w:pP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>Send LS to RAN2 to ask whether RAN2 has same understanding or not.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 LS in R1-</w:t>
            </w:r>
            <w:r w:rsidRPr="009C6817">
              <w:rPr>
                <w:rFonts w:ascii="Times" w:eastAsia="游明朝" w:hAnsi="Times"/>
                <w:szCs w:val="21"/>
              </w:rPr>
              <w:t>241090</w:t>
            </w:r>
            <w:r w:rsidRPr="009C6817">
              <w:rPr>
                <w:rFonts w:ascii="Times" w:eastAsia="游明朝" w:hAnsi="Times" w:hint="eastAsia"/>
                <w:szCs w:val="21"/>
              </w:rPr>
              <w:t>9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>.</w:t>
            </w:r>
          </w:p>
          <w:p w14:paraId="4F2142E1" w14:textId="77777777" w:rsidR="004051B3" w:rsidRPr="009C6817" w:rsidRDefault="004051B3" w:rsidP="00C13BCD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</w:rPr>
            </w:pPr>
          </w:p>
          <w:p w14:paraId="4A0F947E" w14:textId="77777777" w:rsidR="004051B3" w:rsidRPr="009C6817" w:rsidRDefault="004051B3" w:rsidP="00C13BCD">
            <w:pPr>
              <w:spacing w:line="252" w:lineRule="auto"/>
              <w:contextualSpacing/>
              <w:rPr>
                <w:rFonts w:ascii="Times" w:eastAsia="Batang" w:hAnsi="Times"/>
                <w:szCs w:val="21"/>
                <w:lang w:eastAsia="x-none"/>
              </w:rPr>
            </w:pPr>
            <w:r w:rsidRPr="009C6817">
              <w:rPr>
                <w:rFonts w:ascii="Times" w:eastAsia="游明朝" w:hAnsi="Times" w:hint="eastAsia"/>
                <w:szCs w:val="21"/>
              </w:rPr>
              <w:t>Agreement</w:t>
            </w:r>
          </w:p>
          <w:p w14:paraId="52C08F0C" w14:textId="77777777" w:rsidR="004051B3" w:rsidRPr="009C6817" w:rsidRDefault="004051B3" w:rsidP="004051B3">
            <w:pPr>
              <w:numPr>
                <w:ilvl w:val="0"/>
                <w:numId w:val="5"/>
              </w:numPr>
              <w:spacing w:after="0" w:line="252" w:lineRule="auto"/>
              <w:ind w:left="360"/>
              <w:contextualSpacing/>
              <w:rPr>
                <w:rFonts w:ascii="Times" w:eastAsia="Batang" w:hAnsi="Times"/>
                <w:b/>
                <w:bCs/>
                <w:szCs w:val="21"/>
                <w:lang w:eastAsia="x-none"/>
              </w:rPr>
            </w:pP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>F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>or Option 1-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 xml:space="preserve">2 of 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>LP-WUS CONNECTED mode operation, for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 xml:space="preserve"> </w:t>
            </w:r>
            <w:r w:rsidRPr="009C6817">
              <w:rPr>
                <w:rFonts w:ascii="Times" w:eastAsia="Batang" w:hAnsi="Times"/>
                <w:b/>
                <w:bCs/>
                <w:szCs w:val="21"/>
                <w:lang w:eastAsia="x-none"/>
              </w:rPr>
              <w:t>explicit indication</w:t>
            </w:r>
            <w:r w:rsidRPr="009C6817">
              <w:rPr>
                <w:rFonts w:ascii="Times" w:eastAsia="Batang" w:hAnsi="Times" w:hint="eastAsia"/>
                <w:b/>
                <w:bCs/>
                <w:szCs w:val="21"/>
                <w:lang w:eastAsia="x-none"/>
              </w:rPr>
              <w:t xml:space="preserve"> to</w:t>
            </w:r>
            <w:r w:rsidRPr="009C6817">
              <w:rPr>
                <w:rFonts w:ascii="Times" w:eastAsia="Batang" w:hAnsi="Times"/>
                <w:b/>
                <w:bCs/>
                <w:szCs w:val="21"/>
                <w:lang w:eastAsia="x-none"/>
              </w:rPr>
              <w:t xml:space="preserve"> stop </w:t>
            </w:r>
            <w:r w:rsidRPr="009C6817">
              <w:rPr>
                <w:rFonts w:ascii="Times" w:eastAsia="Batang" w:hAnsi="Times"/>
                <w:b/>
                <w:bCs/>
                <w:szCs w:val="21"/>
              </w:rPr>
              <w:t>the new timer for PDCCH monitoring</w:t>
            </w:r>
            <w:r w:rsidRPr="009C6817">
              <w:rPr>
                <w:rFonts w:ascii="Times" w:eastAsia="Batang" w:hAnsi="Times"/>
                <w:szCs w:val="21"/>
              </w:rPr>
              <w:t xml:space="preserve"> in Option 1-2</w:t>
            </w:r>
            <w:r w:rsidRPr="009C6817">
              <w:rPr>
                <w:rFonts w:ascii="Times" w:eastAsia="游明朝" w:hAnsi="Times" w:hint="eastAsia"/>
                <w:szCs w:val="21"/>
              </w:rPr>
              <w:t xml:space="preserve"> and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 </w:t>
            </w:r>
            <w:r w:rsidRPr="009C6817">
              <w:rPr>
                <w:rFonts w:ascii="Times" w:eastAsia="Batang" w:hAnsi="Times"/>
                <w:i/>
                <w:iCs/>
                <w:szCs w:val="21"/>
                <w:lang w:eastAsia="x-none"/>
              </w:rPr>
              <w:t>drx-InactivityTimer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 for the DRX group, RAN1 identified the following potential solution</w:t>
            </w:r>
          </w:p>
          <w:p w14:paraId="403CA111" w14:textId="77777777" w:rsidR="004051B3" w:rsidRPr="009C6817" w:rsidRDefault="004051B3" w:rsidP="004051B3">
            <w:pPr>
              <w:numPr>
                <w:ilvl w:val="1"/>
                <w:numId w:val="5"/>
              </w:numPr>
              <w:spacing w:after="0" w:line="252" w:lineRule="auto"/>
              <w:ind w:left="720"/>
              <w:contextualSpacing/>
              <w:rPr>
                <w:rFonts w:ascii="Times" w:eastAsia="Batang" w:hAnsi="Times"/>
                <w:b/>
                <w:bCs/>
                <w:szCs w:val="21"/>
                <w:lang w:eastAsia="x-none"/>
              </w:rPr>
            </w:pPr>
            <w:r w:rsidRPr="009C6817">
              <w:rPr>
                <w:rFonts w:ascii="Times" w:eastAsia="Batang" w:hAnsi="Times"/>
                <w:szCs w:val="21"/>
                <w:lang w:eastAsia="x-none"/>
              </w:rPr>
              <w:t>Use e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 xml:space="preserve">xisting 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>DRX Command MAC CE and Long DRX Command MAC CE</w:t>
            </w:r>
          </w:p>
          <w:p w14:paraId="70FBDD9E" w14:textId="77777777" w:rsidR="004051B3" w:rsidRPr="009C6817" w:rsidRDefault="004051B3" w:rsidP="004051B3">
            <w:pPr>
              <w:numPr>
                <w:ilvl w:val="1"/>
                <w:numId w:val="5"/>
              </w:numPr>
              <w:spacing w:after="0" w:line="252" w:lineRule="auto"/>
              <w:ind w:left="720"/>
              <w:contextualSpacing/>
              <w:rPr>
                <w:rFonts w:ascii="Times" w:eastAsia="Batang" w:hAnsi="Times"/>
                <w:b/>
                <w:bCs/>
                <w:szCs w:val="21"/>
                <w:lang w:eastAsia="x-none"/>
              </w:rPr>
            </w:pP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When UE is not in C-DRX active time, UE 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>monitors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 LP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>-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>WUS</w:t>
            </w:r>
          </w:p>
          <w:p w14:paraId="0971EB71" w14:textId="77777777" w:rsidR="004051B3" w:rsidRPr="009C6817" w:rsidRDefault="004051B3" w:rsidP="004051B3">
            <w:pPr>
              <w:numPr>
                <w:ilvl w:val="0"/>
                <w:numId w:val="5"/>
              </w:numPr>
              <w:spacing w:after="0" w:line="252" w:lineRule="auto"/>
              <w:ind w:left="360"/>
              <w:contextualSpacing/>
              <w:rPr>
                <w:rFonts w:ascii="Times" w:eastAsia="Batang" w:hAnsi="Times"/>
                <w:b/>
                <w:bCs/>
                <w:szCs w:val="21"/>
                <w:lang w:eastAsia="x-none"/>
              </w:rPr>
            </w:pP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>Send LS to RAN2 to ask the feasibility of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 the above potential solution</w:t>
            </w:r>
            <w:r w:rsidRPr="009C6817">
              <w:rPr>
                <w:rFonts w:ascii="Times" w:eastAsia="Batang" w:hAnsi="Times" w:hint="eastAsia"/>
                <w:szCs w:val="21"/>
                <w:lang w:eastAsia="x-none"/>
              </w:rPr>
              <w:t>.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 xml:space="preserve"> LS in R1-</w:t>
            </w:r>
            <w:r w:rsidRPr="009C6817">
              <w:rPr>
                <w:rFonts w:ascii="Times" w:eastAsia="游明朝" w:hAnsi="Times"/>
                <w:szCs w:val="21"/>
              </w:rPr>
              <w:t>241090</w:t>
            </w:r>
            <w:r w:rsidRPr="009C6817">
              <w:rPr>
                <w:rFonts w:ascii="Times" w:eastAsia="游明朝" w:hAnsi="Times" w:hint="eastAsia"/>
                <w:szCs w:val="21"/>
              </w:rPr>
              <w:t>9</w:t>
            </w:r>
            <w:r w:rsidRPr="009C6817">
              <w:rPr>
                <w:rFonts w:ascii="Times" w:eastAsia="Batang" w:hAnsi="Times"/>
                <w:szCs w:val="21"/>
                <w:lang w:eastAsia="x-none"/>
              </w:rPr>
              <w:t>.</w:t>
            </w:r>
          </w:p>
          <w:p w14:paraId="7261F709" w14:textId="77777777" w:rsidR="004051B3" w:rsidRPr="00C57B06" w:rsidRDefault="004051B3" w:rsidP="00C13BCD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</w:rPr>
            </w:pPr>
          </w:p>
        </w:tc>
      </w:tr>
    </w:tbl>
    <w:p w14:paraId="54518ADF" w14:textId="77777777" w:rsidR="004051B3" w:rsidRPr="009C6817" w:rsidRDefault="004051B3" w:rsidP="004051B3"/>
    <w:p w14:paraId="254140BF" w14:textId="437F8EC2" w:rsidR="0016329F" w:rsidRPr="009C6817" w:rsidRDefault="00055E19" w:rsidP="004051B3">
      <w:pPr>
        <w:rPr>
          <w:rFonts w:eastAsiaTheme="minorEastAsia" w:cs="Arial"/>
        </w:rPr>
      </w:pPr>
      <w:r w:rsidRPr="009C6817">
        <w:rPr>
          <w:rFonts w:cs="Arial"/>
        </w:rPr>
        <w:t>For Option1-1</w:t>
      </w:r>
      <w:r w:rsidR="004712F1" w:rsidRPr="009C6817">
        <w:rPr>
          <w:rFonts w:cs="Arial"/>
        </w:rPr>
        <w:t xml:space="preserve">, </w:t>
      </w:r>
      <w:r w:rsidR="00113B45" w:rsidRPr="009C6817">
        <w:rPr>
          <w:rFonts w:cs="Arial"/>
        </w:rPr>
        <w:t xml:space="preserve">It is specified in specified in TS 38.321 Section 5.7 that </w:t>
      </w:r>
      <w:r w:rsidR="00D5386A" w:rsidRPr="009C6817">
        <w:rPr>
          <w:rFonts w:eastAsia="Batang" w:cs="Arial"/>
          <w:szCs w:val="21"/>
          <w:lang w:eastAsia="x-none"/>
        </w:rPr>
        <w:t xml:space="preserve">DRX Command MAC CE and Long DRX Command MAC CE </w:t>
      </w:r>
      <w:r w:rsidR="00B368B2" w:rsidRPr="009C6817">
        <w:rPr>
          <w:rFonts w:eastAsiaTheme="minorEastAsia" w:cs="Arial"/>
          <w:szCs w:val="21"/>
        </w:rPr>
        <w:t xml:space="preserve">to </w:t>
      </w:r>
      <w:r w:rsidR="00D5386A" w:rsidRPr="009C6817">
        <w:rPr>
          <w:rFonts w:eastAsia="Batang" w:cs="Arial"/>
          <w:szCs w:val="21"/>
          <w:lang w:eastAsia="x-none"/>
        </w:rPr>
        <w:t xml:space="preserve">stop </w:t>
      </w:r>
      <w:proofErr w:type="spellStart"/>
      <w:r w:rsidR="00D5386A" w:rsidRPr="009C6817">
        <w:rPr>
          <w:rFonts w:eastAsia="Batang" w:cs="Arial"/>
          <w:i/>
          <w:iCs/>
          <w:szCs w:val="21"/>
          <w:lang w:eastAsia="x-none"/>
        </w:rPr>
        <w:t>drx-onDurationTimer</w:t>
      </w:r>
      <w:proofErr w:type="spellEnd"/>
      <w:r w:rsidR="00D5386A" w:rsidRPr="009C6817">
        <w:rPr>
          <w:rFonts w:eastAsia="Batang" w:cs="Arial"/>
          <w:szCs w:val="21"/>
          <w:lang w:eastAsia="x-none"/>
        </w:rPr>
        <w:t xml:space="preserve"> and </w:t>
      </w:r>
      <w:proofErr w:type="spellStart"/>
      <w:r w:rsidR="00D5386A" w:rsidRPr="009C6817">
        <w:rPr>
          <w:rFonts w:eastAsia="Batang" w:cs="Arial"/>
          <w:i/>
          <w:iCs/>
          <w:szCs w:val="21"/>
          <w:lang w:eastAsia="x-none"/>
        </w:rPr>
        <w:t>drx-InactivityTimer</w:t>
      </w:r>
      <w:proofErr w:type="spellEnd"/>
      <w:r w:rsidR="00D5386A" w:rsidRPr="009C6817">
        <w:rPr>
          <w:rFonts w:eastAsia="Batang" w:cs="Arial"/>
          <w:szCs w:val="21"/>
          <w:lang w:eastAsia="x-none"/>
        </w:rPr>
        <w:t xml:space="preserve"> for the DRX group</w:t>
      </w:r>
      <w:r w:rsidR="004712F1" w:rsidRPr="009C6817">
        <w:rPr>
          <w:rFonts w:cs="Arial"/>
        </w:rPr>
        <w:t>.</w:t>
      </w:r>
    </w:p>
    <w:p w14:paraId="5E271541" w14:textId="079ED711" w:rsidR="0011182A" w:rsidRPr="009C6817" w:rsidRDefault="0016329F" w:rsidP="004051B3">
      <w:pPr>
        <w:rPr>
          <w:rFonts w:cs="Arial"/>
          <w:b/>
          <w:bCs/>
        </w:rPr>
      </w:pPr>
      <w:r w:rsidRPr="009C6817">
        <w:rPr>
          <w:rFonts w:cs="Arial"/>
          <w:b/>
          <w:bCs/>
        </w:rPr>
        <w:t xml:space="preserve">Proposal1: </w:t>
      </w:r>
      <w:r w:rsidR="00DB1AE9" w:rsidRPr="009C6817">
        <w:rPr>
          <w:rFonts w:cs="Arial"/>
          <w:b/>
          <w:bCs/>
        </w:rPr>
        <w:t xml:space="preserve">RAN2 confirms </w:t>
      </w:r>
      <w:r w:rsidR="00AB44F8" w:rsidRPr="009C6817">
        <w:rPr>
          <w:rFonts w:eastAsia="游明朝" w:cs="Arial"/>
          <w:b/>
          <w:bCs/>
        </w:rPr>
        <w:t xml:space="preserve">that </w:t>
      </w:r>
      <w:r w:rsidR="00AB44F8" w:rsidRPr="009C6817">
        <w:rPr>
          <w:rFonts w:eastAsia="Batang" w:cs="Arial"/>
          <w:b/>
          <w:bCs/>
          <w:szCs w:val="21"/>
          <w:lang w:eastAsia="x-none"/>
        </w:rPr>
        <w:t xml:space="preserve">existing DRX Command MAC CE and Long DRX Command MAC CE can stop </w:t>
      </w:r>
      <w:proofErr w:type="spellStart"/>
      <w:r w:rsidR="00AB44F8" w:rsidRPr="009C6817">
        <w:rPr>
          <w:rFonts w:eastAsia="Batang" w:cs="Arial"/>
          <w:b/>
          <w:bCs/>
          <w:szCs w:val="21"/>
          <w:lang w:eastAsia="x-none"/>
        </w:rPr>
        <w:t>drx-onDurationTimer</w:t>
      </w:r>
      <w:proofErr w:type="spellEnd"/>
      <w:r w:rsidR="00AB44F8" w:rsidRPr="009C6817">
        <w:rPr>
          <w:rFonts w:eastAsia="Batang" w:cs="Arial"/>
          <w:b/>
          <w:bCs/>
          <w:szCs w:val="21"/>
          <w:lang w:eastAsia="x-none"/>
        </w:rPr>
        <w:t xml:space="preserve"> and </w:t>
      </w:r>
      <w:proofErr w:type="spellStart"/>
      <w:r w:rsidR="00AB44F8" w:rsidRPr="009C6817">
        <w:rPr>
          <w:rFonts w:eastAsia="Batang" w:cs="Arial"/>
          <w:b/>
          <w:bCs/>
          <w:szCs w:val="21"/>
          <w:lang w:eastAsia="x-none"/>
        </w:rPr>
        <w:t>drx-InactivityTimer</w:t>
      </w:r>
      <w:proofErr w:type="spellEnd"/>
      <w:r w:rsidR="00AB44F8" w:rsidRPr="009C6817">
        <w:rPr>
          <w:rFonts w:eastAsia="Batang" w:cs="Arial"/>
          <w:b/>
          <w:bCs/>
          <w:szCs w:val="21"/>
          <w:lang w:eastAsia="x-none"/>
        </w:rPr>
        <w:t xml:space="preserve"> for the DRX group</w:t>
      </w:r>
      <w:r w:rsidR="000F7B90" w:rsidRPr="009C6817">
        <w:rPr>
          <w:rFonts w:eastAsia="游明朝" w:cs="Arial"/>
          <w:b/>
          <w:bCs/>
        </w:rPr>
        <w:t xml:space="preserve"> in Option 1-1.</w:t>
      </w:r>
    </w:p>
    <w:p w14:paraId="7F38162E" w14:textId="77777777" w:rsidR="00D43266" w:rsidRPr="009C6817" w:rsidRDefault="004F3528" w:rsidP="004051B3">
      <w:r w:rsidRPr="009C6817">
        <w:t xml:space="preserve">In Option 1-2, a new timer that is very similar to the </w:t>
      </w:r>
      <w:proofErr w:type="spellStart"/>
      <w:r w:rsidRPr="009C6817">
        <w:t>drx-onDurationTimer</w:t>
      </w:r>
      <w:proofErr w:type="spellEnd"/>
      <w:r w:rsidRPr="009C6817">
        <w:t xml:space="preserve"> is introduced, and the timer stopping behavior is equivalent to that of Option 1-1. In other words, just as the relevant MAC CEs can stop the </w:t>
      </w:r>
      <w:proofErr w:type="spellStart"/>
      <w:r w:rsidRPr="009C6817">
        <w:t>drx-onDurationTimer</w:t>
      </w:r>
      <w:proofErr w:type="spellEnd"/>
      <w:r w:rsidRPr="009C6817">
        <w:t>, it is considered feasible that the new timer can also be stopped</w:t>
      </w:r>
      <w:r w:rsidR="00D43266" w:rsidRPr="009C6817">
        <w:rPr>
          <w:rFonts w:hint="eastAsia"/>
        </w:rPr>
        <w:t>.</w:t>
      </w:r>
    </w:p>
    <w:p w14:paraId="167BE28B" w14:textId="7A0A7BB0" w:rsidR="00F20170" w:rsidRPr="009C6817" w:rsidRDefault="00875C32" w:rsidP="004051B3">
      <w:pPr>
        <w:rPr>
          <w:b/>
          <w:bCs/>
        </w:rPr>
      </w:pPr>
      <w:r w:rsidRPr="009C6817">
        <w:rPr>
          <w:b/>
          <w:bCs/>
        </w:rPr>
        <w:t xml:space="preserve"> </w:t>
      </w:r>
    </w:p>
    <w:p w14:paraId="764E8F87" w14:textId="35AC2141" w:rsidR="00DB1AE9" w:rsidRPr="009C6817" w:rsidRDefault="00DB1AE9" w:rsidP="004051B3">
      <w:pPr>
        <w:rPr>
          <w:b/>
          <w:bCs/>
        </w:rPr>
      </w:pPr>
      <w:r w:rsidRPr="009C6817">
        <w:rPr>
          <w:rFonts w:hint="eastAsia"/>
          <w:b/>
          <w:bCs/>
        </w:rPr>
        <w:t xml:space="preserve">Proposal2: </w:t>
      </w:r>
      <w:r w:rsidRPr="009C6817">
        <w:rPr>
          <w:b/>
          <w:bCs/>
        </w:rPr>
        <w:t xml:space="preserve">RAN2 confirms that it is feasible for existing DRX Command MAC CE and Long DRX Command MAC CE to stop the new timer for PDCCH monitoring in Option 1-2 and </w:t>
      </w:r>
      <w:proofErr w:type="spellStart"/>
      <w:r w:rsidRPr="009C6817">
        <w:rPr>
          <w:b/>
          <w:bCs/>
        </w:rPr>
        <w:t>drx-InactivityTimer</w:t>
      </w:r>
      <w:proofErr w:type="spellEnd"/>
      <w:r w:rsidRPr="009C6817">
        <w:rPr>
          <w:b/>
          <w:bCs/>
        </w:rPr>
        <w:t>.</w:t>
      </w:r>
    </w:p>
    <w:p w14:paraId="29C22BDD" w14:textId="77777777" w:rsidR="0012653D" w:rsidRPr="009C6817" w:rsidRDefault="0012653D" w:rsidP="0012653D">
      <w:r w:rsidRPr="009C6817">
        <w:rPr>
          <w:rFonts w:hint="eastAsia"/>
        </w:rPr>
        <w:t>In summary f</w:t>
      </w:r>
      <w:r w:rsidRPr="009C6817">
        <w:t>rom a technical perspective, both options are considered feasible. From the RAN2 perspective, the main difference is whether a new timer is introduced</w:t>
      </w:r>
      <w:r w:rsidRPr="009C6817">
        <w:rPr>
          <w:rFonts w:hint="eastAsia"/>
        </w:rPr>
        <w:t xml:space="preserve"> or not</w:t>
      </w:r>
      <w:r w:rsidRPr="009C6817">
        <w:t>, and there is no significant impact on the specifications</w:t>
      </w:r>
      <w:r w:rsidRPr="009C6817">
        <w:rPr>
          <w:rFonts w:hint="eastAsia"/>
        </w:rPr>
        <w:t>.</w:t>
      </w:r>
    </w:p>
    <w:p w14:paraId="56E25677" w14:textId="77777777" w:rsidR="007E2FC8" w:rsidRPr="009C6817" w:rsidRDefault="007E2FC8" w:rsidP="007E2FC8">
      <w:pPr>
        <w:pStyle w:val="2"/>
        <w:numPr>
          <w:ilvl w:val="0"/>
          <w:numId w:val="2"/>
        </w:numPr>
      </w:pPr>
      <w:r w:rsidRPr="009C6817">
        <w:rPr>
          <w:rFonts w:hint="eastAsia"/>
        </w:rPr>
        <w:lastRenderedPageBreak/>
        <w:t>Summary and proposal</w:t>
      </w:r>
    </w:p>
    <w:p w14:paraId="1931E7C1" w14:textId="77777777" w:rsidR="003A6A64" w:rsidRPr="009C6817" w:rsidRDefault="003A6A64" w:rsidP="00EF59F0">
      <w:pPr>
        <w:rPr>
          <w:rFonts w:cs="Arial"/>
          <w:b/>
          <w:bCs/>
        </w:rPr>
      </w:pPr>
      <w:r w:rsidRPr="009C6817">
        <w:rPr>
          <w:rFonts w:cs="Arial"/>
          <w:b/>
          <w:bCs/>
        </w:rPr>
        <w:t xml:space="preserve">Proposal1: RAN2 confirms </w:t>
      </w:r>
      <w:r w:rsidRPr="009C6817">
        <w:rPr>
          <w:rFonts w:eastAsia="游明朝" w:cs="Arial"/>
          <w:b/>
          <w:bCs/>
        </w:rPr>
        <w:t xml:space="preserve">that </w:t>
      </w:r>
      <w:r w:rsidRPr="009C6817">
        <w:rPr>
          <w:rFonts w:eastAsia="Batang" w:cs="Arial"/>
          <w:b/>
          <w:bCs/>
          <w:szCs w:val="21"/>
          <w:lang w:eastAsia="x-none"/>
        </w:rPr>
        <w:t xml:space="preserve">existing DRX Command MAC CE and Long DRX Command MAC CE can stop </w:t>
      </w:r>
      <w:proofErr w:type="spellStart"/>
      <w:r w:rsidRPr="009C6817">
        <w:rPr>
          <w:rFonts w:eastAsia="Batang" w:cs="Arial"/>
          <w:b/>
          <w:bCs/>
          <w:szCs w:val="21"/>
          <w:lang w:eastAsia="x-none"/>
        </w:rPr>
        <w:t>drx-onDurationTimer</w:t>
      </w:r>
      <w:proofErr w:type="spellEnd"/>
      <w:r w:rsidRPr="009C6817">
        <w:rPr>
          <w:rFonts w:eastAsia="Batang" w:cs="Arial"/>
          <w:b/>
          <w:bCs/>
          <w:szCs w:val="21"/>
          <w:lang w:eastAsia="x-none"/>
        </w:rPr>
        <w:t xml:space="preserve"> and </w:t>
      </w:r>
      <w:proofErr w:type="spellStart"/>
      <w:r w:rsidRPr="009C6817">
        <w:rPr>
          <w:rFonts w:eastAsia="Batang" w:cs="Arial"/>
          <w:b/>
          <w:bCs/>
          <w:szCs w:val="21"/>
          <w:lang w:eastAsia="x-none"/>
        </w:rPr>
        <w:t>drx-InactivityTimer</w:t>
      </w:r>
      <w:proofErr w:type="spellEnd"/>
      <w:r w:rsidRPr="009C6817">
        <w:rPr>
          <w:rFonts w:eastAsia="Batang" w:cs="Arial"/>
          <w:b/>
          <w:bCs/>
          <w:szCs w:val="21"/>
          <w:lang w:eastAsia="x-none"/>
        </w:rPr>
        <w:t xml:space="preserve"> for the DRX group</w:t>
      </w:r>
      <w:r w:rsidRPr="009C6817">
        <w:rPr>
          <w:rFonts w:eastAsia="游明朝" w:cs="Arial"/>
          <w:b/>
          <w:bCs/>
        </w:rPr>
        <w:t xml:space="preserve"> in Option 1-1.</w:t>
      </w:r>
    </w:p>
    <w:p w14:paraId="171A1594" w14:textId="09530A70" w:rsidR="003A6A64" w:rsidRPr="009C6817" w:rsidRDefault="003A6A64" w:rsidP="00893529">
      <w:r w:rsidRPr="009C6817">
        <w:rPr>
          <w:rFonts w:hint="eastAsia"/>
          <w:b/>
          <w:bCs/>
        </w:rPr>
        <w:t xml:space="preserve">Proposal2: </w:t>
      </w:r>
      <w:r w:rsidRPr="009C6817">
        <w:rPr>
          <w:b/>
          <w:bCs/>
        </w:rPr>
        <w:t xml:space="preserve">RAN2 confirms that it is feasible for existing DRX Command MAC CE and Long DRX Command MAC CE to stop the new timer for PDCCH monitoring in Option 1-2 and </w:t>
      </w:r>
      <w:proofErr w:type="spellStart"/>
      <w:r w:rsidRPr="009C6817">
        <w:rPr>
          <w:b/>
          <w:bCs/>
        </w:rPr>
        <w:t>drx-InactivityTimer</w:t>
      </w:r>
      <w:proofErr w:type="spellEnd"/>
    </w:p>
    <w:p w14:paraId="29E94581" w14:textId="77777777" w:rsidR="00893529" w:rsidRPr="009C6817" w:rsidRDefault="00893529" w:rsidP="00893529"/>
    <w:p w14:paraId="5D37B26B" w14:textId="77777777" w:rsidR="00F20170" w:rsidRPr="009C6817" w:rsidRDefault="00F20170" w:rsidP="00F20170">
      <w:pPr>
        <w:tabs>
          <w:tab w:val="left" w:pos="2730"/>
        </w:tabs>
        <w:rPr>
          <w:szCs w:val="22"/>
        </w:rPr>
      </w:pPr>
    </w:p>
    <w:p w14:paraId="19CDB79A" w14:textId="77777777" w:rsidR="007E2FC8" w:rsidRPr="009C6817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9C6817">
        <w:rPr>
          <w:rFonts w:cs="Arial"/>
        </w:rPr>
        <w:t>Reference</w:t>
      </w:r>
      <w:r w:rsidRPr="009C6817">
        <w:rPr>
          <w:rFonts w:cs="Arial" w:hint="eastAsia"/>
        </w:rPr>
        <w:t>s</w:t>
      </w:r>
    </w:p>
    <w:p w14:paraId="0409407B" w14:textId="01479CD8" w:rsidR="007E2FC8" w:rsidRPr="009C6817" w:rsidRDefault="008B6CA7" w:rsidP="00452602">
      <w:pPr>
        <w:pStyle w:val="Reference"/>
        <w:rPr>
          <w:bCs/>
          <w:szCs w:val="21"/>
        </w:rPr>
      </w:pPr>
      <w:r w:rsidRPr="009C6817">
        <w:rPr>
          <w:rFonts w:hint="eastAsia"/>
        </w:rPr>
        <w:t>[1]</w:t>
      </w:r>
      <w:r w:rsidR="00452602" w:rsidRPr="009C6817">
        <w:tab/>
      </w:r>
      <w:r w:rsidR="006A7432" w:rsidRPr="009C6817">
        <w:rPr>
          <w:rFonts w:hint="eastAsia"/>
        </w:rPr>
        <w:t>R</w:t>
      </w:r>
      <w:r w:rsidR="006A7432" w:rsidRPr="009C6817">
        <w:rPr>
          <w:rFonts w:hint="eastAsia"/>
          <w:szCs w:val="21"/>
        </w:rPr>
        <w:t>2-24</w:t>
      </w:r>
      <w:r w:rsidR="005456C4" w:rsidRPr="009C6817">
        <w:rPr>
          <w:rFonts w:hint="eastAsia"/>
          <w:szCs w:val="21"/>
        </w:rPr>
        <w:t>0</w:t>
      </w:r>
      <w:r w:rsidR="006A7432" w:rsidRPr="009C6817">
        <w:rPr>
          <w:rFonts w:hint="eastAsia"/>
          <w:szCs w:val="21"/>
        </w:rPr>
        <w:t>9052</w:t>
      </w:r>
      <w:r w:rsidR="004E4557" w:rsidRPr="009C6817">
        <w:rPr>
          <w:rFonts w:hint="eastAsia"/>
          <w:szCs w:val="21"/>
        </w:rPr>
        <w:t>,</w:t>
      </w:r>
      <w:r w:rsidR="006A7432" w:rsidRPr="009C6817">
        <w:rPr>
          <w:rFonts w:hint="eastAsia"/>
          <w:szCs w:val="21"/>
        </w:rPr>
        <w:t xml:space="preserve"> </w:t>
      </w:r>
      <w:r w:rsidR="004E4557" w:rsidRPr="009C6817">
        <w:rPr>
          <w:szCs w:val="21"/>
        </w:rPr>
        <w:t>“</w:t>
      </w:r>
      <w:r w:rsidR="006A7432" w:rsidRPr="009C6817">
        <w:rPr>
          <w:rFonts w:cs="Arial"/>
          <w:bCs/>
          <w:szCs w:val="21"/>
        </w:rPr>
        <w:t>Discussion on LP-WUS for CONNECTED state</w:t>
      </w:r>
      <w:r w:rsidR="004E4557" w:rsidRPr="009C6817">
        <w:rPr>
          <w:rFonts w:cs="Arial" w:hint="eastAsia"/>
          <w:bCs/>
          <w:szCs w:val="21"/>
        </w:rPr>
        <w:t>,</w:t>
      </w:r>
      <w:r w:rsidR="004E4557" w:rsidRPr="009C6817">
        <w:rPr>
          <w:rFonts w:cs="Arial"/>
          <w:bCs/>
          <w:szCs w:val="21"/>
        </w:rPr>
        <w:t>”</w:t>
      </w:r>
      <w:r w:rsidR="006A7432" w:rsidRPr="009C6817">
        <w:rPr>
          <w:bCs/>
          <w:szCs w:val="21"/>
        </w:rPr>
        <w:t xml:space="preserve"> </w:t>
      </w:r>
      <w:r w:rsidR="006A7432" w:rsidRPr="009C6817">
        <w:rPr>
          <w:rFonts w:hint="eastAsia"/>
          <w:bCs/>
          <w:szCs w:val="21"/>
        </w:rPr>
        <w:t xml:space="preserve">NTT </w:t>
      </w:r>
      <w:r w:rsidR="004E4557" w:rsidRPr="009C6817">
        <w:rPr>
          <w:rFonts w:hint="eastAsia"/>
          <w:bCs/>
          <w:szCs w:val="21"/>
        </w:rPr>
        <w:t>DOCOMO</w:t>
      </w:r>
      <w:r w:rsidR="00372B5B" w:rsidRPr="009C6817">
        <w:rPr>
          <w:rFonts w:hint="eastAsia"/>
          <w:bCs/>
          <w:szCs w:val="21"/>
        </w:rPr>
        <w:t>,</w:t>
      </w:r>
      <w:r w:rsidR="004E4557" w:rsidRPr="009C6817">
        <w:rPr>
          <w:rFonts w:hint="eastAsia"/>
          <w:bCs/>
          <w:szCs w:val="21"/>
        </w:rPr>
        <w:t xml:space="preserve"> INC.</w:t>
      </w:r>
      <w:r w:rsidR="000155B3" w:rsidRPr="009C6817">
        <w:rPr>
          <w:rFonts w:hint="eastAsia"/>
          <w:bCs/>
          <w:szCs w:val="21"/>
        </w:rPr>
        <w:t>, RAN2#127bis.</w:t>
      </w:r>
    </w:p>
    <w:p w14:paraId="4764C726" w14:textId="78FA5CBA" w:rsidR="007807F7" w:rsidRPr="009C6817" w:rsidRDefault="007807F7" w:rsidP="00452602">
      <w:pPr>
        <w:pStyle w:val="Reference"/>
      </w:pPr>
      <w:r w:rsidRPr="009C6817">
        <w:rPr>
          <w:rFonts w:hint="eastAsia"/>
          <w:bCs/>
          <w:szCs w:val="21"/>
        </w:rPr>
        <w:t>[x]</w:t>
      </w:r>
      <w:r w:rsidRPr="009C6817">
        <w:rPr>
          <w:bCs/>
          <w:szCs w:val="21"/>
        </w:rPr>
        <w:tab/>
      </w:r>
      <w:r w:rsidRPr="009C6817">
        <w:rPr>
          <w:rFonts w:hint="eastAsia"/>
          <w:bCs/>
          <w:szCs w:val="21"/>
        </w:rPr>
        <w:t>R2-</w:t>
      </w:r>
      <w:r w:rsidR="00C51E2A" w:rsidRPr="009C6817">
        <w:rPr>
          <w:rFonts w:hint="eastAsia"/>
          <w:bCs/>
          <w:szCs w:val="21"/>
        </w:rPr>
        <w:t>2500012</w:t>
      </w:r>
      <w:r w:rsidR="00372B5B" w:rsidRPr="009C6817">
        <w:rPr>
          <w:rFonts w:hint="eastAsia"/>
          <w:bCs/>
          <w:szCs w:val="21"/>
        </w:rPr>
        <w:t>,</w:t>
      </w:r>
      <w:r w:rsidR="00C51E2A" w:rsidRPr="009C6817">
        <w:rPr>
          <w:rFonts w:hint="eastAsia"/>
          <w:bCs/>
          <w:szCs w:val="21"/>
        </w:rPr>
        <w:t xml:space="preserve"> </w:t>
      </w:r>
      <w:r w:rsidR="00372B5B" w:rsidRPr="009C6817">
        <w:rPr>
          <w:bCs/>
          <w:szCs w:val="21"/>
        </w:rPr>
        <w:t>“</w:t>
      </w:r>
      <w:r w:rsidR="004E4557" w:rsidRPr="009C6817">
        <w:rPr>
          <w:bCs/>
          <w:szCs w:val="21"/>
        </w:rPr>
        <w:t>LS on LP-WUS operation in CONNECTED mode</w:t>
      </w:r>
      <w:r w:rsidR="00372B5B" w:rsidRPr="009C6817">
        <w:rPr>
          <w:rFonts w:hint="eastAsia"/>
          <w:bCs/>
          <w:szCs w:val="21"/>
        </w:rPr>
        <w:t>,</w:t>
      </w:r>
      <w:r w:rsidR="00372B5B" w:rsidRPr="009C6817">
        <w:rPr>
          <w:bCs/>
          <w:szCs w:val="21"/>
        </w:rPr>
        <w:t>”</w:t>
      </w:r>
      <w:r w:rsidR="000155B3" w:rsidRPr="009C6817">
        <w:rPr>
          <w:rFonts w:hint="eastAsia"/>
          <w:bCs/>
          <w:szCs w:val="21"/>
        </w:rPr>
        <w:t xml:space="preserve"> RAN1, RAN2#129.</w:t>
      </w:r>
    </w:p>
    <w:p w14:paraId="71FB5545" w14:textId="77777777" w:rsidR="008E5A66" w:rsidRDefault="008E5A66">
      <w:pPr>
        <w:rPr>
          <w:szCs w:val="22"/>
        </w:rPr>
      </w:pPr>
    </w:p>
    <w:p w14:paraId="54CD4333" w14:textId="73A7388A" w:rsidR="006A7432" w:rsidRPr="00863065" w:rsidRDefault="006A7432" w:rsidP="006A7432">
      <w:pPr>
        <w:pStyle w:val="2"/>
        <w:numPr>
          <w:ilvl w:val="0"/>
          <w:numId w:val="2"/>
        </w:numPr>
        <w:rPr>
          <w:rFonts w:cs="Arial"/>
        </w:rPr>
      </w:pPr>
      <w:r>
        <w:rPr>
          <w:rFonts w:cs="Arial" w:hint="eastAsia"/>
        </w:rPr>
        <w:t>Attachment Draft LS Reply</w:t>
      </w:r>
    </w:p>
    <w:p w14:paraId="00D921DF" w14:textId="77777777" w:rsidR="006A7432" w:rsidRDefault="006A7432">
      <w:pPr>
        <w:rPr>
          <w:szCs w:val="22"/>
        </w:rPr>
      </w:pPr>
    </w:p>
    <w:p w14:paraId="67609C49" w14:textId="7D23055B" w:rsidR="00893529" w:rsidRDefault="00893529">
      <w:pPr>
        <w:spacing w:after="0"/>
        <w:rPr>
          <w:szCs w:val="22"/>
        </w:rPr>
      </w:pPr>
      <w:r>
        <w:rPr>
          <w:szCs w:val="22"/>
        </w:rPr>
        <w:br w:type="page"/>
      </w:r>
    </w:p>
    <w:p w14:paraId="4CA8CCA3" w14:textId="3358AFEF" w:rsidR="00893529" w:rsidRPr="00863065" w:rsidRDefault="00893529" w:rsidP="00893529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lastRenderedPageBreak/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>
        <w:rPr>
          <w:rFonts w:cs="Arial" w:hint="eastAsia"/>
        </w:rPr>
        <w:t>2</w:t>
      </w:r>
      <w:r w:rsidR="008E6087">
        <w:rPr>
          <w:rFonts w:cs="Arial" w:hint="eastAsia"/>
        </w:rPr>
        <w:t>9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>
        <w:rPr>
          <w:rFonts w:cs="Arial" w:hint="eastAsia"/>
        </w:rPr>
        <w:t>5xxxx</w:t>
      </w:r>
    </w:p>
    <w:p w14:paraId="02BF70C5" w14:textId="77777777" w:rsidR="00893529" w:rsidRPr="00863065" w:rsidRDefault="00893529" w:rsidP="00893529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Athens</w:t>
      </w:r>
      <w:r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Greece</w:t>
      </w:r>
      <w:r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17</w:t>
      </w:r>
      <w:r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–</w:t>
      </w:r>
      <w:r>
        <w:rPr>
          <w:rFonts w:cs="Arial" w:hint="eastAsia"/>
          <w:lang w:val="en-US"/>
        </w:rPr>
        <w:t xml:space="preserve"> 21</w:t>
      </w:r>
      <w:r>
        <w:rPr>
          <w:rFonts w:cs="Arial" w:hint="eastAsia"/>
          <w:vertAlign w:val="superscript"/>
          <w:lang w:val="en-US"/>
        </w:rPr>
        <w:t>st</w:t>
      </w:r>
      <w:r>
        <w:rPr>
          <w:rFonts w:cs="Arial" w:hint="eastAsia"/>
          <w:lang w:val="en-US"/>
        </w:rPr>
        <w:t xml:space="preserve"> February</w:t>
      </w:r>
      <w:r w:rsidRPr="00802E96">
        <w:rPr>
          <w:rFonts w:cs="Arial"/>
          <w:lang w:val="en-US"/>
        </w:rPr>
        <w:t xml:space="preserve"> 20</w:t>
      </w:r>
      <w:r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5</w:t>
      </w:r>
    </w:p>
    <w:p w14:paraId="61B6360A" w14:textId="77777777" w:rsidR="006A7432" w:rsidRPr="006A7432" w:rsidRDefault="006A7432" w:rsidP="006A7432">
      <w:pPr>
        <w:tabs>
          <w:tab w:val="center" w:pos="4153"/>
          <w:tab w:val="right" w:pos="7088"/>
          <w:tab w:val="right" w:pos="9781"/>
        </w:tabs>
        <w:spacing w:after="0"/>
        <w:rPr>
          <w:rFonts w:eastAsia="ＭＳ 明朝" w:cs="Arial"/>
          <w:b/>
          <w:bCs/>
          <w:sz w:val="28"/>
        </w:rPr>
      </w:pPr>
    </w:p>
    <w:p w14:paraId="264412E6" w14:textId="60508972" w:rsidR="006A7432" w:rsidRPr="006A7432" w:rsidRDefault="006A7432" w:rsidP="006A7432">
      <w:pPr>
        <w:spacing w:after="60"/>
        <w:ind w:left="1985" w:hanging="1985"/>
        <w:rPr>
          <w:rFonts w:eastAsia="ＭＳ 明朝" w:cs="Arial"/>
          <w:bCs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Title:</w:t>
      </w:r>
      <w:r w:rsidRPr="006A7432">
        <w:rPr>
          <w:rFonts w:eastAsia="SimSun" w:cs="Arial"/>
          <w:b/>
          <w:sz w:val="20"/>
          <w:lang w:val="en-GB" w:eastAsia="en-US"/>
        </w:rPr>
        <w:tab/>
      </w:r>
      <w:r w:rsidRPr="00EF59F0">
        <w:rPr>
          <w:rFonts w:eastAsiaTheme="minorEastAsia" w:cs="Arial"/>
          <w:bCs/>
          <w:sz w:val="20"/>
          <w:lang w:val="en-GB"/>
        </w:rPr>
        <w:t xml:space="preserve">Reply </w:t>
      </w:r>
      <w:r w:rsidRPr="006A7432">
        <w:rPr>
          <w:rFonts w:eastAsia="ＭＳ 明朝" w:cs="Arial"/>
          <w:bCs/>
          <w:sz w:val="20"/>
          <w:lang w:val="en-GB"/>
        </w:rPr>
        <w:t>LS on LP-WUS operation in CONNECTED mode</w:t>
      </w:r>
    </w:p>
    <w:p w14:paraId="1C95BF4C" w14:textId="6C6236C5" w:rsidR="006A7432" w:rsidRPr="006A7432" w:rsidRDefault="006A7432" w:rsidP="006A7432">
      <w:pPr>
        <w:spacing w:after="60"/>
        <w:ind w:left="1985" w:hanging="1985"/>
        <w:rPr>
          <w:rFonts w:eastAsia="SimSun" w:cs="Arial"/>
          <w:bCs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Response to:</w:t>
      </w:r>
      <w:r w:rsidRPr="006A7432">
        <w:rPr>
          <w:rFonts w:eastAsia="SimSun" w:cs="Arial"/>
          <w:bCs/>
          <w:sz w:val="20"/>
          <w:lang w:val="en-GB" w:eastAsia="en-US"/>
        </w:rPr>
        <w:tab/>
      </w:r>
      <w:r w:rsidR="005456C4">
        <w:rPr>
          <w:rFonts w:eastAsiaTheme="minorEastAsia" w:cs="Arial" w:hint="eastAsia"/>
          <w:bCs/>
          <w:sz w:val="20"/>
          <w:lang w:val="en-GB"/>
        </w:rPr>
        <w:t>R2-2500012</w:t>
      </w:r>
    </w:p>
    <w:p w14:paraId="37D893DC" w14:textId="77777777" w:rsidR="006A7432" w:rsidRPr="006A7432" w:rsidRDefault="006A7432" w:rsidP="006A7432">
      <w:pPr>
        <w:spacing w:after="60"/>
        <w:ind w:left="1985" w:hanging="1985"/>
        <w:rPr>
          <w:rFonts w:eastAsia="ＭＳ 明朝" w:cs="Arial"/>
          <w:bCs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Release:</w:t>
      </w:r>
      <w:r w:rsidRPr="006A7432">
        <w:rPr>
          <w:rFonts w:eastAsia="SimSun" w:cs="Arial"/>
          <w:bCs/>
          <w:sz w:val="20"/>
          <w:lang w:val="en-GB" w:eastAsia="en-US"/>
        </w:rPr>
        <w:tab/>
        <w:t>Rel-</w:t>
      </w:r>
      <w:r w:rsidRPr="006A7432">
        <w:rPr>
          <w:rFonts w:eastAsia="ＭＳ 明朝" w:cs="Arial"/>
          <w:bCs/>
          <w:sz w:val="20"/>
          <w:lang w:val="en-GB"/>
        </w:rPr>
        <w:t>1</w:t>
      </w:r>
      <w:r w:rsidRPr="006A7432">
        <w:rPr>
          <w:rFonts w:eastAsia="ＭＳ 明朝" w:cs="Arial" w:hint="eastAsia"/>
          <w:bCs/>
          <w:sz w:val="20"/>
          <w:lang w:val="en-GB"/>
        </w:rPr>
        <w:t>9</w:t>
      </w:r>
    </w:p>
    <w:p w14:paraId="0AAD432E" w14:textId="77777777" w:rsidR="006A7432" w:rsidRPr="006A7432" w:rsidRDefault="006A7432" w:rsidP="006A7432">
      <w:pPr>
        <w:spacing w:after="60"/>
        <w:ind w:left="1985" w:hanging="1985"/>
        <w:rPr>
          <w:rFonts w:eastAsia="ＭＳ 明朝" w:cs="Arial"/>
          <w:bCs/>
          <w:sz w:val="20"/>
        </w:rPr>
      </w:pPr>
      <w:r w:rsidRPr="006A7432">
        <w:rPr>
          <w:rFonts w:eastAsia="SimSun" w:cs="Arial"/>
          <w:b/>
          <w:sz w:val="20"/>
          <w:lang w:val="en-GB" w:eastAsia="en-US"/>
        </w:rPr>
        <w:t>Work Items:</w:t>
      </w:r>
      <w:r w:rsidRPr="006A7432">
        <w:rPr>
          <w:rFonts w:eastAsia="SimSun" w:cs="Arial"/>
          <w:bCs/>
          <w:sz w:val="20"/>
          <w:lang w:val="en-GB" w:eastAsia="en-US"/>
        </w:rPr>
        <w:tab/>
        <w:t>NR_LPWUS</w:t>
      </w:r>
    </w:p>
    <w:p w14:paraId="33F6F089" w14:textId="77777777" w:rsidR="006A7432" w:rsidRPr="006A7432" w:rsidRDefault="006A7432" w:rsidP="006A7432">
      <w:pPr>
        <w:spacing w:after="60"/>
        <w:ind w:left="1985" w:hanging="1985"/>
        <w:rPr>
          <w:rFonts w:eastAsia="SimSun" w:cs="Arial"/>
          <w:b/>
          <w:sz w:val="20"/>
          <w:lang w:val="en-GB" w:eastAsia="en-US"/>
        </w:rPr>
      </w:pPr>
    </w:p>
    <w:p w14:paraId="237693C9" w14:textId="34D9105E" w:rsidR="006A7432" w:rsidRPr="006A7432" w:rsidRDefault="006A7432" w:rsidP="006A7432">
      <w:pPr>
        <w:spacing w:after="60"/>
        <w:ind w:left="1985" w:hanging="1985"/>
        <w:rPr>
          <w:rFonts w:eastAsia="SimSun" w:cs="Arial"/>
          <w:bCs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Source:</w:t>
      </w:r>
      <w:r w:rsidRPr="006A7432">
        <w:rPr>
          <w:rFonts w:eastAsia="SimSun" w:cs="Arial"/>
          <w:bCs/>
          <w:sz w:val="20"/>
          <w:lang w:val="en-GB" w:eastAsia="en-US"/>
        </w:rPr>
        <w:tab/>
      </w:r>
      <w:r w:rsidRPr="006A7432">
        <w:rPr>
          <w:rFonts w:eastAsia="ＭＳ 明朝" w:cs="Arial"/>
          <w:bCs/>
          <w:sz w:val="20"/>
          <w:lang w:val="en-GB"/>
        </w:rPr>
        <w:t>RAN WG</w:t>
      </w:r>
      <w:r>
        <w:rPr>
          <w:rFonts w:eastAsia="ＭＳ 明朝" w:cs="Arial" w:hint="eastAsia"/>
          <w:bCs/>
          <w:sz w:val="20"/>
          <w:lang w:val="en-GB"/>
        </w:rPr>
        <w:t>2</w:t>
      </w:r>
    </w:p>
    <w:p w14:paraId="17103B99" w14:textId="229C1F9E" w:rsidR="006A7432" w:rsidRPr="006A7432" w:rsidRDefault="006A7432" w:rsidP="006A7432">
      <w:pPr>
        <w:spacing w:after="60"/>
        <w:ind w:left="1985" w:hanging="1985"/>
        <w:rPr>
          <w:rFonts w:eastAsia="ＭＳ 明朝" w:cs="Arial"/>
          <w:bCs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To:</w:t>
      </w:r>
      <w:r w:rsidRPr="006A7432">
        <w:rPr>
          <w:rFonts w:eastAsia="SimSun" w:cs="Arial"/>
          <w:bCs/>
          <w:sz w:val="20"/>
          <w:lang w:val="en-GB" w:eastAsia="en-US"/>
        </w:rPr>
        <w:tab/>
        <w:t>RAN</w:t>
      </w:r>
      <w:r w:rsidRPr="006A7432">
        <w:rPr>
          <w:rFonts w:eastAsia="ＭＳ 明朝" w:cs="Arial" w:hint="eastAsia"/>
          <w:bCs/>
          <w:sz w:val="20"/>
          <w:lang w:val="en-GB"/>
        </w:rPr>
        <w:t xml:space="preserve"> WG</w:t>
      </w:r>
      <w:r>
        <w:rPr>
          <w:rFonts w:eastAsia="ＭＳ 明朝" w:cs="Arial" w:hint="eastAsia"/>
          <w:bCs/>
          <w:sz w:val="20"/>
          <w:lang w:val="en-GB"/>
        </w:rPr>
        <w:t>1</w:t>
      </w:r>
    </w:p>
    <w:p w14:paraId="64CB0B2F" w14:textId="77777777" w:rsidR="006A7432" w:rsidRPr="006A7432" w:rsidRDefault="006A7432" w:rsidP="006A7432">
      <w:pPr>
        <w:spacing w:after="60"/>
        <w:ind w:left="1985" w:hanging="1985"/>
        <w:rPr>
          <w:rFonts w:eastAsia="ＭＳ 明朝" w:cs="Arial"/>
          <w:b/>
          <w:sz w:val="20"/>
          <w:lang w:val="en-GB"/>
        </w:rPr>
      </w:pPr>
      <w:r w:rsidRPr="006A7432">
        <w:rPr>
          <w:rFonts w:eastAsia="ＭＳ 明朝" w:cs="Arial" w:hint="eastAsia"/>
          <w:b/>
          <w:sz w:val="20"/>
          <w:lang w:val="en-GB"/>
        </w:rPr>
        <w:t>CC:</w:t>
      </w:r>
      <w:r w:rsidRPr="006A7432">
        <w:rPr>
          <w:rFonts w:eastAsia="ＭＳ 明朝" w:cs="Arial" w:hint="eastAsia"/>
          <w:b/>
          <w:sz w:val="20"/>
          <w:lang w:val="en-GB"/>
        </w:rPr>
        <w:tab/>
      </w:r>
    </w:p>
    <w:p w14:paraId="5C790987" w14:textId="77777777" w:rsidR="006A7432" w:rsidRPr="006A7432" w:rsidRDefault="006A7432" w:rsidP="006A7432">
      <w:pPr>
        <w:spacing w:after="60"/>
        <w:ind w:left="1985" w:hanging="1985"/>
        <w:rPr>
          <w:rFonts w:eastAsia="ＭＳ 明朝" w:cs="Arial"/>
          <w:bCs/>
          <w:sz w:val="20"/>
          <w:lang w:val="en-GB"/>
        </w:rPr>
      </w:pPr>
    </w:p>
    <w:p w14:paraId="2A6F58C2" w14:textId="77777777" w:rsidR="006A7432" w:rsidRPr="006A7432" w:rsidRDefault="006A7432" w:rsidP="006A7432">
      <w:pPr>
        <w:tabs>
          <w:tab w:val="left" w:pos="2268"/>
        </w:tabs>
        <w:spacing w:after="0"/>
        <w:rPr>
          <w:rFonts w:eastAsia="SimSun" w:cs="Arial"/>
          <w:bCs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Contact Person:</w:t>
      </w:r>
      <w:r w:rsidRPr="006A7432">
        <w:rPr>
          <w:rFonts w:eastAsia="SimSun" w:cs="Arial"/>
          <w:bCs/>
          <w:sz w:val="20"/>
          <w:lang w:val="en-GB" w:eastAsia="en-US"/>
        </w:rPr>
        <w:tab/>
      </w:r>
    </w:p>
    <w:p w14:paraId="0CACE6B7" w14:textId="2ABEA799" w:rsidR="006A7432" w:rsidRPr="006A7432" w:rsidRDefault="006A7432" w:rsidP="006A743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eastAsia="ＭＳ 明朝" w:cs="Arial"/>
          <w:bCs/>
          <w:sz w:val="20"/>
          <w:lang w:val="it-IT"/>
        </w:rPr>
      </w:pPr>
      <w:r w:rsidRPr="006A7432">
        <w:rPr>
          <w:rFonts w:eastAsia="SimSun" w:cs="Arial"/>
          <w:b/>
          <w:sz w:val="20"/>
          <w:lang w:val="it-IT" w:eastAsia="en-US"/>
        </w:rPr>
        <w:t>Name:</w:t>
      </w:r>
      <w:r w:rsidRPr="006A7432">
        <w:rPr>
          <w:rFonts w:eastAsia="SimSun" w:cs="Arial"/>
          <w:bCs/>
          <w:sz w:val="20"/>
          <w:lang w:val="it-IT" w:eastAsia="en-US"/>
        </w:rPr>
        <w:tab/>
      </w:r>
      <w:r w:rsidR="003E2B23">
        <w:rPr>
          <w:rFonts w:eastAsiaTheme="minorEastAsia" w:cs="Arial" w:hint="eastAsia"/>
          <w:bCs/>
          <w:sz w:val="20"/>
          <w:lang w:val="it-IT"/>
        </w:rPr>
        <w:t>Kenichiro Aoyagi</w:t>
      </w:r>
    </w:p>
    <w:p w14:paraId="601BC4F5" w14:textId="6F305B6A" w:rsidR="006A7432" w:rsidRPr="006A7432" w:rsidRDefault="006A7432" w:rsidP="006A743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eastAsia="游明朝" w:cs="Arial"/>
          <w:bCs/>
          <w:sz w:val="20"/>
          <w:lang w:val="it-IT"/>
        </w:rPr>
      </w:pPr>
      <w:r w:rsidRPr="006A7432">
        <w:rPr>
          <w:rFonts w:eastAsia="SimSun" w:cs="Arial"/>
          <w:b/>
          <w:sz w:val="20"/>
          <w:lang w:val="pt-BR" w:eastAsia="en-US"/>
        </w:rPr>
        <w:t>E-mail Address:</w:t>
      </w:r>
      <w:r w:rsidRPr="006A7432">
        <w:rPr>
          <w:rFonts w:eastAsia="SimSun" w:cs="Arial"/>
          <w:bCs/>
          <w:sz w:val="20"/>
          <w:lang w:val="pt-BR" w:eastAsia="en-US"/>
        </w:rPr>
        <w:tab/>
      </w:r>
      <w:r w:rsidR="00E65C34" w:rsidRPr="00E65C34">
        <w:rPr>
          <w:rFonts w:eastAsia="SimSun" w:cs="Arial"/>
          <w:bCs/>
          <w:sz w:val="20"/>
          <w:lang w:val="pt-BR" w:eastAsia="en-US"/>
        </w:rPr>
        <w:t>kenichirou.aoyagi.yv@nttdocomo.com</w:t>
      </w:r>
    </w:p>
    <w:p w14:paraId="245FD9FA" w14:textId="77777777" w:rsidR="006A7432" w:rsidRPr="006A7432" w:rsidRDefault="006A7432" w:rsidP="006A7432">
      <w:pPr>
        <w:pBdr>
          <w:bottom w:val="single" w:sz="4" w:space="1" w:color="auto"/>
        </w:pBdr>
        <w:spacing w:after="0"/>
        <w:rPr>
          <w:rFonts w:eastAsia="SimSun" w:cs="Arial"/>
          <w:sz w:val="20"/>
          <w:lang w:val="it-IT" w:eastAsia="en-US"/>
        </w:rPr>
      </w:pPr>
    </w:p>
    <w:p w14:paraId="0C39FFAD" w14:textId="77777777" w:rsidR="006A7432" w:rsidRPr="006A7432" w:rsidRDefault="006A7432" w:rsidP="006A7432">
      <w:pPr>
        <w:pBdr>
          <w:bottom w:val="single" w:sz="4" w:space="1" w:color="auto"/>
        </w:pBdr>
        <w:spacing w:after="0"/>
        <w:ind w:left="1440" w:hanging="1440"/>
        <w:rPr>
          <w:rFonts w:eastAsia="游明朝" w:cs="Arial"/>
          <w:sz w:val="20"/>
          <w:lang w:val="pt-BR"/>
        </w:rPr>
      </w:pPr>
      <w:r w:rsidRPr="006A7432">
        <w:rPr>
          <w:rFonts w:eastAsia="SimSun" w:cs="Arial"/>
          <w:b/>
          <w:sz w:val="20"/>
          <w:lang w:val="pt-BR" w:eastAsia="en-US"/>
        </w:rPr>
        <w:t>Attachment</w:t>
      </w:r>
      <w:r w:rsidRPr="006A7432">
        <w:rPr>
          <w:rFonts w:eastAsia="SimSun" w:cs="Arial" w:hint="eastAsia"/>
          <w:b/>
          <w:sz w:val="20"/>
          <w:lang w:val="pt-BR" w:eastAsia="en-US"/>
        </w:rPr>
        <w:t>:</w:t>
      </w:r>
      <w:r w:rsidRPr="006A7432">
        <w:rPr>
          <w:rFonts w:eastAsia="SimSun" w:cs="Arial"/>
          <w:b/>
          <w:sz w:val="20"/>
          <w:lang w:val="pt-BR" w:eastAsia="en-US"/>
        </w:rPr>
        <w:tab/>
        <w:t xml:space="preserve">         </w:t>
      </w:r>
      <w:r w:rsidRPr="006A7432">
        <w:rPr>
          <w:rFonts w:eastAsia="SimSun" w:cs="Arial"/>
          <w:sz w:val="20"/>
          <w:lang w:val="pt-BR" w:eastAsia="en-US"/>
        </w:rPr>
        <w:t xml:space="preserve">      </w:t>
      </w:r>
      <w:r w:rsidRPr="006A7432">
        <w:rPr>
          <w:rFonts w:eastAsia="游明朝" w:cs="Arial" w:hint="eastAsia"/>
          <w:sz w:val="20"/>
          <w:lang w:val="pt-BR"/>
        </w:rPr>
        <w:t>-</w:t>
      </w:r>
    </w:p>
    <w:p w14:paraId="281237A3" w14:textId="77777777" w:rsidR="006A7432" w:rsidRPr="006A7432" w:rsidRDefault="006A7432" w:rsidP="006A7432">
      <w:pPr>
        <w:pBdr>
          <w:bottom w:val="single" w:sz="4" w:space="1" w:color="auto"/>
        </w:pBdr>
        <w:spacing w:after="0"/>
        <w:rPr>
          <w:rFonts w:eastAsia="SimSun" w:cs="Arial"/>
          <w:sz w:val="20"/>
          <w:lang w:val="pt-BR" w:eastAsia="en-US"/>
        </w:rPr>
      </w:pPr>
    </w:p>
    <w:p w14:paraId="5DED2CFF" w14:textId="77777777" w:rsidR="006A7432" w:rsidRPr="006A7432" w:rsidRDefault="006A7432" w:rsidP="006A7432">
      <w:pPr>
        <w:spacing w:after="0"/>
        <w:rPr>
          <w:rFonts w:eastAsia="SimSun" w:cs="Arial"/>
          <w:sz w:val="20"/>
          <w:lang w:val="pt-BR" w:eastAsia="en-US"/>
        </w:rPr>
      </w:pPr>
    </w:p>
    <w:p w14:paraId="6EE42919" w14:textId="77777777" w:rsidR="006A7432" w:rsidRPr="006A7432" w:rsidRDefault="006A7432" w:rsidP="006A7432">
      <w:pPr>
        <w:numPr>
          <w:ilvl w:val="0"/>
          <w:numId w:val="7"/>
        </w:numPr>
        <w:spacing w:after="120"/>
        <w:rPr>
          <w:rFonts w:eastAsia="游明朝" w:cs="Arial"/>
          <w:b/>
          <w:sz w:val="20"/>
          <w:szCs w:val="24"/>
          <w:lang w:val="en-GB"/>
        </w:rPr>
      </w:pPr>
      <w:r w:rsidRPr="006A7432">
        <w:rPr>
          <w:rFonts w:eastAsia="Batang" w:cs="Arial"/>
          <w:b/>
          <w:sz w:val="20"/>
          <w:szCs w:val="24"/>
          <w:lang w:val="en-GB" w:eastAsia="x-none"/>
        </w:rPr>
        <w:t>Overall Description:</w:t>
      </w:r>
    </w:p>
    <w:p w14:paraId="375CDE98" w14:textId="2D2FF29C" w:rsidR="006A7432" w:rsidRPr="006A7432" w:rsidRDefault="006A7432" w:rsidP="006A7432">
      <w:pPr>
        <w:spacing w:afterLines="50" w:after="120"/>
        <w:jc w:val="both"/>
        <w:rPr>
          <w:rFonts w:eastAsia="游明朝" w:cs="Arial"/>
          <w:bCs/>
          <w:iCs/>
          <w:sz w:val="20"/>
        </w:rPr>
      </w:pPr>
      <w:r>
        <w:rPr>
          <w:rFonts w:eastAsia="游明朝" w:cs="Arial" w:hint="eastAsia"/>
          <w:bCs/>
          <w:iCs/>
          <w:sz w:val="20"/>
        </w:rPr>
        <w:t xml:space="preserve">RAN2 thanks </w:t>
      </w:r>
      <w:r w:rsidR="00FE640A">
        <w:rPr>
          <w:rFonts w:eastAsia="游明朝" w:cs="Arial" w:hint="eastAsia"/>
          <w:bCs/>
          <w:iCs/>
          <w:sz w:val="20"/>
        </w:rPr>
        <w:t>RAN1 for</w:t>
      </w:r>
      <w:r>
        <w:rPr>
          <w:rFonts w:eastAsia="游明朝" w:cs="Arial" w:hint="eastAsia"/>
          <w:bCs/>
          <w:iCs/>
          <w:sz w:val="20"/>
        </w:rPr>
        <w:t xml:space="preserve"> the LS </w:t>
      </w:r>
      <w:r w:rsidRPr="006A7432">
        <w:rPr>
          <w:rFonts w:eastAsia="ＭＳ 明朝" w:cs="Arial"/>
          <w:bCs/>
          <w:sz w:val="20"/>
          <w:lang w:val="en-GB"/>
        </w:rPr>
        <w:t>on LP-WUS operation in CONNECTED mode</w:t>
      </w:r>
      <w:r w:rsidR="00B240D2">
        <w:rPr>
          <w:rFonts w:eastAsia="ＭＳ 明朝" w:cs="Arial" w:hint="eastAsia"/>
          <w:bCs/>
          <w:sz w:val="20"/>
          <w:lang w:val="en-GB"/>
        </w:rPr>
        <w:t>.</w:t>
      </w:r>
    </w:p>
    <w:p w14:paraId="64772EE9" w14:textId="46068955" w:rsidR="00763479" w:rsidRDefault="006A7432" w:rsidP="006A7432">
      <w:pPr>
        <w:spacing w:afterLines="50" w:after="120"/>
        <w:jc w:val="both"/>
        <w:rPr>
          <w:rFonts w:eastAsia="游明朝" w:cs="Arial"/>
          <w:bCs/>
          <w:iCs/>
          <w:sz w:val="20"/>
        </w:rPr>
      </w:pPr>
      <w:r w:rsidRPr="006A7432">
        <w:rPr>
          <w:rFonts w:eastAsia="游明朝" w:cs="Arial" w:hint="eastAsia"/>
          <w:bCs/>
          <w:iCs/>
          <w:sz w:val="20"/>
        </w:rPr>
        <w:t xml:space="preserve">Regarding </w:t>
      </w:r>
      <w:r w:rsidR="00893529">
        <w:rPr>
          <w:rFonts w:eastAsia="游明朝" w:cs="Arial" w:hint="eastAsia"/>
          <w:bCs/>
          <w:iCs/>
          <w:sz w:val="20"/>
        </w:rPr>
        <w:t xml:space="preserve">to the agreement on </w:t>
      </w:r>
      <w:r w:rsidRPr="006A7432">
        <w:rPr>
          <w:rFonts w:eastAsia="游明朝" w:cs="Arial" w:hint="eastAsia"/>
          <w:bCs/>
          <w:iCs/>
          <w:sz w:val="20"/>
        </w:rPr>
        <w:t xml:space="preserve">Option 1-1, </w:t>
      </w:r>
      <w:r w:rsidR="00763479" w:rsidRPr="00763479">
        <w:rPr>
          <w:rFonts w:eastAsia="游明朝" w:cs="Arial"/>
          <w:bCs/>
          <w:iCs/>
          <w:sz w:val="20"/>
        </w:rPr>
        <w:t xml:space="preserve">RAN2 confirmed that existing DRX Command MAC CE and Long DRX Command MAC CE can be used to stop </w:t>
      </w:r>
      <w:r w:rsidR="00763479" w:rsidRPr="00763479">
        <w:rPr>
          <w:rFonts w:eastAsia="游明朝" w:cs="Arial"/>
          <w:bCs/>
          <w:i/>
          <w:sz w:val="20"/>
        </w:rPr>
        <w:t xml:space="preserve">drx-onDurationTimer </w:t>
      </w:r>
      <w:r w:rsidR="00763479" w:rsidRPr="00763479">
        <w:rPr>
          <w:rFonts w:eastAsia="游明朝" w:cs="Arial"/>
          <w:bCs/>
          <w:iCs/>
          <w:sz w:val="20"/>
        </w:rPr>
        <w:t>and</w:t>
      </w:r>
      <w:r w:rsidR="00763479" w:rsidRPr="00763479">
        <w:rPr>
          <w:rFonts w:eastAsia="游明朝" w:cs="Arial"/>
          <w:bCs/>
          <w:i/>
          <w:sz w:val="20"/>
        </w:rPr>
        <w:t xml:space="preserve"> drx-InactivityTimer</w:t>
      </w:r>
      <w:r w:rsidR="00763479" w:rsidRPr="00763479">
        <w:rPr>
          <w:rFonts w:eastAsia="游明朝" w:cs="Arial"/>
          <w:bCs/>
          <w:iCs/>
          <w:sz w:val="20"/>
        </w:rPr>
        <w:t xml:space="preserve"> for the DRX group.</w:t>
      </w:r>
      <w:r w:rsidR="00893529">
        <w:rPr>
          <w:rFonts w:eastAsia="游明朝" w:cs="Arial" w:hint="eastAsia"/>
          <w:bCs/>
          <w:iCs/>
          <w:sz w:val="20"/>
        </w:rPr>
        <w:t xml:space="preserve"> </w:t>
      </w:r>
    </w:p>
    <w:p w14:paraId="6A7A7ED6" w14:textId="03CF507C" w:rsidR="006A7432" w:rsidRPr="006A7432" w:rsidRDefault="006A7432" w:rsidP="006A7432">
      <w:pPr>
        <w:spacing w:afterLines="50" w:after="120"/>
        <w:jc w:val="both"/>
        <w:rPr>
          <w:rFonts w:eastAsia="游明朝" w:cs="Arial"/>
          <w:bCs/>
          <w:iCs/>
          <w:sz w:val="20"/>
        </w:rPr>
      </w:pPr>
      <w:r w:rsidRPr="006A7432">
        <w:rPr>
          <w:rFonts w:eastAsia="游明朝" w:cs="Arial" w:hint="eastAsia"/>
          <w:bCs/>
          <w:iCs/>
          <w:sz w:val="20"/>
        </w:rPr>
        <w:t xml:space="preserve">Regarding </w:t>
      </w:r>
      <w:r w:rsidR="00893529">
        <w:rPr>
          <w:rFonts w:eastAsia="游明朝" w:cs="Arial" w:hint="eastAsia"/>
          <w:bCs/>
          <w:iCs/>
          <w:sz w:val="20"/>
        </w:rPr>
        <w:t xml:space="preserve">to </w:t>
      </w:r>
      <w:r w:rsidRPr="006A7432">
        <w:rPr>
          <w:rFonts w:eastAsia="游明朝" w:cs="Arial"/>
          <w:bCs/>
          <w:iCs/>
          <w:sz w:val="20"/>
        </w:rPr>
        <w:t>the</w:t>
      </w:r>
      <w:r w:rsidRPr="006A7432">
        <w:rPr>
          <w:rFonts w:eastAsia="游明朝" w:cs="Arial" w:hint="eastAsia"/>
          <w:bCs/>
          <w:iCs/>
          <w:sz w:val="20"/>
        </w:rPr>
        <w:t xml:space="preserve"> </w:t>
      </w:r>
      <w:r w:rsidR="00893529">
        <w:rPr>
          <w:rFonts w:eastAsia="游明朝" w:cs="Arial" w:hint="eastAsia"/>
          <w:bCs/>
          <w:iCs/>
          <w:sz w:val="20"/>
        </w:rPr>
        <w:t xml:space="preserve">agreement on </w:t>
      </w:r>
      <w:r w:rsidRPr="006A7432">
        <w:rPr>
          <w:rFonts w:eastAsia="游明朝" w:cs="Arial" w:hint="eastAsia"/>
          <w:bCs/>
          <w:iCs/>
          <w:sz w:val="20"/>
        </w:rPr>
        <w:t xml:space="preserve">Option 1-2, </w:t>
      </w:r>
      <w:r w:rsidRPr="006A7432">
        <w:rPr>
          <w:rFonts w:eastAsia="游明朝" w:cs="Arial"/>
          <w:bCs/>
          <w:iCs/>
          <w:sz w:val="20"/>
        </w:rPr>
        <w:t xml:space="preserve">RAN2 </w:t>
      </w:r>
      <w:r w:rsidR="00893529">
        <w:rPr>
          <w:rFonts w:eastAsia="游明朝" w:cs="Arial" w:hint="eastAsia"/>
          <w:bCs/>
          <w:iCs/>
          <w:sz w:val="20"/>
        </w:rPr>
        <w:t xml:space="preserve">confirmed </w:t>
      </w:r>
      <w:r w:rsidR="00602C4A">
        <w:rPr>
          <w:rFonts w:eastAsia="游明朝" w:cs="Arial" w:hint="eastAsia"/>
          <w:bCs/>
          <w:iCs/>
          <w:sz w:val="20"/>
        </w:rPr>
        <w:t xml:space="preserve">that </w:t>
      </w:r>
      <w:r w:rsidR="00485028" w:rsidRPr="00602C4A">
        <w:rPr>
          <w:rFonts w:eastAsia="游明朝" w:cs="Arial"/>
          <w:bCs/>
          <w:iCs/>
          <w:sz w:val="20"/>
        </w:rPr>
        <w:t xml:space="preserve">existing DRX Command MAC CE and Long DRX Command MAC CE can be used </w:t>
      </w:r>
      <w:r w:rsidR="00602C4A" w:rsidRPr="00602C4A">
        <w:rPr>
          <w:rFonts w:eastAsia="游明朝" w:cs="Arial"/>
          <w:bCs/>
          <w:iCs/>
          <w:sz w:val="20"/>
        </w:rPr>
        <w:t xml:space="preserve">for explicit indication to stop the new timer for PDCCH monitoring in Option 1-2 and </w:t>
      </w:r>
      <w:r w:rsidR="00602C4A" w:rsidRPr="00EF59F0">
        <w:rPr>
          <w:rFonts w:eastAsia="游明朝" w:cs="Arial"/>
          <w:bCs/>
          <w:i/>
          <w:sz w:val="20"/>
        </w:rPr>
        <w:t>drx-InactivityTimer</w:t>
      </w:r>
      <w:r w:rsidR="00602C4A" w:rsidRPr="00602C4A">
        <w:rPr>
          <w:rFonts w:eastAsia="游明朝" w:cs="Arial"/>
          <w:bCs/>
          <w:iCs/>
          <w:sz w:val="20"/>
        </w:rPr>
        <w:t xml:space="preserve"> for the DRX group.</w:t>
      </w:r>
      <w:r w:rsidR="00602C4A" w:rsidRPr="00602C4A">
        <w:rPr>
          <w:rFonts w:eastAsia="游明朝" w:cs="Arial" w:hint="eastAsia"/>
          <w:bCs/>
          <w:iCs/>
          <w:sz w:val="20"/>
        </w:rPr>
        <w:t xml:space="preserve"> </w:t>
      </w:r>
    </w:p>
    <w:p w14:paraId="7860BAF2" w14:textId="77777777" w:rsidR="006A7432" w:rsidRPr="006A7432" w:rsidRDefault="006A7432" w:rsidP="006A7432">
      <w:pPr>
        <w:spacing w:afterLines="50" w:after="120"/>
        <w:jc w:val="both"/>
        <w:rPr>
          <w:rFonts w:eastAsia="游明朝" w:cs="Arial"/>
          <w:bCs/>
          <w:iCs/>
          <w:sz w:val="20"/>
        </w:rPr>
      </w:pPr>
    </w:p>
    <w:p w14:paraId="31F0CE1A" w14:textId="77777777" w:rsidR="006A7432" w:rsidRPr="006A7432" w:rsidRDefault="006A7432" w:rsidP="006A7432">
      <w:pPr>
        <w:spacing w:beforeLines="50" w:before="120" w:after="120"/>
        <w:rPr>
          <w:rFonts w:eastAsia="SimSun" w:cs="Arial"/>
          <w:b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2. Actions:</w:t>
      </w:r>
    </w:p>
    <w:p w14:paraId="7E1F7C68" w14:textId="5B0BA880" w:rsidR="006A7432" w:rsidRPr="006A7432" w:rsidRDefault="006A7432" w:rsidP="006A7432">
      <w:pPr>
        <w:spacing w:after="120"/>
        <w:ind w:left="1985" w:hanging="1985"/>
        <w:rPr>
          <w:rFonts w:eastAsiaTheme="minorEastAsia" w:cs="Arial"/>
          <w:b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To RAN WG</w:t>
      </w:r>
      <w:r w:rsidR="00893529">
        <w:rPr>
          <w:rFonts w:eastAsiaTheme="minorEastAsia" w:cs="Arial" w:hint="eastAsia"/>
          <w:b/>
          <w:sz w:val="20"/>
          <w:lang w:val="en-GB"/>
        </w:rPr>
        <w:t>1</w:t>
      </w:r>
    </w:p>
    <w:p w14:paraId="18F48E21" w14:textId="434F46EA" w:rsidR="006A7432" w:rsidRPr="006A7432" w:rsidRDefault="006A7432" w:rsidP="006A7432">
      <w:pPr>
        <w:spacing w:afterLines="50" w:after="120"/>
        <w:rPr>
          <w:rFonts w:eastAsiaTheme="minorEastAsia" w:cs="Arial"/>
          <w:iCs/>
          <w:sz w:val="20"/>
          <w:lang w:val="en-GB"/>
        </w:rPr>
      </w:pPr>
      <w:r w:rsidRPr="006A7432">
        <w:rPr>
          <w:rFonts w:eastAsia="游明朝" w:cs="Arial"/>
          <w:b/>
          <w:iCs/>
          <w:sz w:val="20"/>
          <w:lang w:val="en-GB"/>
        </w:rPr>
        <w:t xml:space="preserve">ACTION: </w:t>
      </w:r>
      <w:r w:rsidRPr="006A7432">
        <w:rPr>
          <w:rFonts w:eastAsia="游明朝" w:cs="Arial"/>
          <w:iCs/>
          <w:sz w:val="20"/>
          <w:lang w:val="en-GB"/>
        </w:rPr>
        <w:t>RAN</w:t>
      </w:r>
      <w:r w:rsidR="00893529">
        <w:rPr>
          <w:rFonts w:eastAsia="游明朝" w:cs="Arial" w:hint="eastAsia"/>
          <w:iCs/>
          <w:sz w:val="20"/>
          <w:lang w:val="en-GB"/>
        </w:rPr>
        <w:t>2</w:t>
      </w:r>
      <w:r w:rsidRPr="006A7432">
        <w:rPr>
          <w:rFonts w:eastAsia="游明朝" w:cs="Arial"/>
          <w:iCs/>
          <w:sz w:val="20"/>
          <w:lang w:val="en-GB"/>
        </w:rPr>
        <w:t xml:space="preserve"> respectfully asks </w:t>
      </w:r>
      <w:r w:rsidR="00893529">
        <w:rPr>
          <w:rFonts w:eastAsia="游明朝" w:cs="Arial" w:hint="eastAsia"/>
          <w:iCs/>
          <w:sz w:val="20"/>
          <w:lang w:val="en-GB"/>
        </w:rPr>
        <w:t>RAN1 t</w:t>
      </w:r>
      <w:r w:rsidRPr="006A7432">
        <w:rPr>
          <w:rFonts w:eastAsia="SimSun" w:cs="Times New Roman"/>
          <w:sz w:val="20"/>
          <w:lang w:val="en-GB" w:eastAsia="en-US"/>
        </w:rPr>
        <w:t xml:space="preserve">o </w:t>
      </w:r>
      <w:r w:rsidR="00893529">
        <w:rPr>
          <w:rFonts w:eastAsiaTheme="minorEastAsia" w:cs="Times New Roman" w:hint="eastAsia"/>
          <w:sz w:val="20"/>
          <w:lang w:val="en-GB"/>
        </w:rPr>
        <w:t xml:space="preserve">take the reply above into </w:t>
      </w:r>
      <w:r w:rsidR="000E5B43">
        <w:rPr>
          <w:rFonts w:eastAsiaTheme="minorEastAsia" w:cs="Times New Roman" w:hint="eastAsia"/>
          <w:sz w:val="20"/>
          <w:lang w:val="en-GB"/>
        </w:rPr>
        <w:t>account</w:t>
      </w:r>
      <w:r w:rsidR="00B240D2">
        <w:rPr>
          <w:rFonts w:eastAsiaTheme="minorEastAsia" w:cs="Times New Roman" w:hint="eastAsia"/>
          <w:sz w:val="20"/>
          <w:lang w:val="en-GB"/>
        </w:rPr>
        <w:t>.</w:t>
      </w:r>
    </w:p>
    <w:p w14:paraId="78FD54A3" w14:textId="77777777" w:rsidR="006A7432" w:rsidRPr="006A7432" w:rsidRDefault="006A7432" w:rsidP="006A7432">
      <w:pPr>
        <w:spacing w:afterLines="50" w:after="120"/>
        <w:rPr>
          <w:rFonts w:eastAsia="游明朝" w:cs="Arial"/>
          <w:iCs/>
          <w:sz w:val="20"/>
          <w:lang w:val="en-GB"/>
        </w:rPr>
      </w:pPr>
    </w:p>
    <w:p w14:paraId="29A4EA73" w14:textId="53605CBE" w:rsidR="006A7432" w:rsidRPr="006A7432" w:rsidRDefault="006A7432" w:rsidP="006A7432">
      <w:pPr>
        <w:spacing w:after="120"/>
        <w:rPr>
          <w:rFonts w:eastAsia="ＭＳ 明朝" w:cs="Arial"/>
          <w:b/>
          <w:sz w:val="20"/>
          <w:lang w:val="en-GB"/>
        </w:rPr>
      </w:pPr>
      <w:r w:rsidRPr="006A7432">
        <w:rPr>
          <w:rFonts w:eastAsia="ＭＳ 明朝" w:cs="Arial" w:hint="eastAsia"/>
          <w:b/>
          <w:sz w:val="20"/>
          <w:lang w:val="en-GB"/>
        </w:rPr>
        <w:t>3</w:t>
      </w:r>
      <w:r w:rsidRPr="006A7432">
        <w:rPr>
          <w:rFonts w:eastAsia="SimSun" w:cs="Arial"/>
          <w:b/>
          <w:sz w:val="20"/>
          <w:lang w:val="en-GB" w:eastAsia="en-US"/>
        </w:rPr>
        <w:t>. Date of Next RAN WG</w:t>
      </w:r>
      <w:r w:rsidR="00C17715">
        <w:rPr>
          <w:rFonts w:eastAsiaTheme="minorEastAsia" w:cs="Arial" w:hint="eastAsia"/>
          <w:b/>
          <w:sz w:val="20"/>
          <w:lang w:val="en-GB"/>
        </w:rPr>
        <w:t>2</w:t>
      </w:r>
      <w:r w:rsidRPr="006A7432">
        <w:rPr>
          <w:rFonts w:eastAsia="SimSun" w:cs="Arial"/>
          <w:b/>
          <w:sz w:val="20"/>
          <w:lang w:val="en-GB" w:eastAsia="en-US"/>
        </w:rPr>
        <w:t xml:space="preserve"> Meetings:</w:t>
      </w:r>
    </w:p>
    <w:p w14:paraId="2C063B9E" w14:textId="0E064D0C" w:rsidR="006A7432" w:rsidRDefault="00C17715" w:rsidP="006A7432">
      <w:pPr>
        <w:spacing w:after="120"/>
        <w:rPr>
          <w:rFonts w:eastAsia="ＭＳ 明朝" w:cs="Arial"/>
          <w:bCs/>
          <w:sz w:val="20"/>
          <w:lang w:val="en-GB"/>
        </w:rPr>
      </w:pPr>
      <w:r w:rsidRPr="00C17715">
        <w:rPr>
          <w:rFonts w:eastAsia="ＭＳ 明朝" w:cs="Arial"/>
          <w:bCs/>
          <w:sz w:val="20"/>
          <w:lang w:val="en-GB"/>
        </w:rPr>
        <w:t>TSG-RAN WG</w:t>
      </w:r>
      <w:r>
        <w:rPr>
          <w:rFonts w:eastAsia="ＭＳ 明朝" w:cs="Arial" w:hint="eastAsia"/>
          <w:bCs/>
          <w:sz w:val="20"/>
          <w:lang w:val="en-GB"/>
        </w:rPr>
        <w:t>2</w:t>
      </w:r>
      <w:r w:rsidRPr="00C17715">
        <w:rPr>
          <w:rFonts w:eastAsia="ＭＳ 明朝" w:cs="Arial"/>
          <w:bCs/>
          <w:sz w:val="20"/>
          <w:lang w:val="en-GB"/>
        </w:rPr>
        <w:t xml:space="preserve"> Meeting #12</w:t>
      </w:r>
      <w:r w:rsidR="00A058EB">
        <w:rPr>
          <w:rFonts w:eastAsia="ＭＳ 明朝" w:cs="Arial" w:hint="eastAsia"/>
          <w:bCs/>
          <w:sz w:val="20"/>
          <w:lang w:val="en-GB"/>
        </w:rPr>
        <w:t>9</w:t>
      </w:r>
      <w:r w:rsidRPr="00C17715">
        <w:rPr>
          <w:rFonts w:eastAsia="ＭＳ 明朝" w:cs="Arial"/>
          <w:bCs/>
          <w:sz w:val="20"/>
          <w:lang w:val="en-GB"/>
        </w:rPr>
        <w:t>bis</w:t>
      </w:r>
      <w:r w:rsidRPr="00C17715">
        <w:rPr>
          <w:rFonts w:eastAsia="ＭＳ 明朝" w:cs="Arial"/>
          <w:bCs/>
          <w:sz w:val="20"/>
          <w:lang w:val="en-GB"/>
        </w:rPr>
        <w:tab/>
        <w:t xml:space="preserve">April 7 to April 11, </w:t>
      </w:r>
      <w:proofErr w:type="gramStart"/>
      <w:r w:rsidRPr="00C17715">
        <w:rPr>
          <w:rFonts w:eastAsia="ＭＳ 明朝" w:cs="Arial"/>
          <w:bCs/>
          <w:sz w:val="20"/>
          <w:lang w:val="en-GB"/>
        </w:rPr>
        <w:t>2025</w:t>
      </w:r>
      <w:proofErr w:type="gramEnd"/>
      <w:r w:rsidRPr="00C17715">
        <w:rPr>
          <w:rFonts w:eastAsia="ＭＳ 明朝" w:cs="Arial"/>
          <w:bCs/>
          <w:sz w:val="20"/>
          <w:lang w:val="en-GB"/>
        </w:rPr>
        <w:tab/>
      </w:r>
      <w:r w:rsidRPr="00C17715">
        <w:rPr>
          <w:rFonts w:eastAsia="ＭＳ 明朝" w:cs="Arial"/>
          <w:bCs/>
          <w:sz w:val="20"/>
          <w:lang w:val="en-GB"/>
        </w:rPr>
        <w:tab/>
      </w:r>
      <w:r w:rsidRPr="00C17715">
        <w:rPr>
          <w:rFonts w:eastAsia="ＭＳ 明朝" w:cs="Arial"/>
          <w:bCs/>
          <w:sz w:val="20"/>
          <w:lang w:val="en-GB"/>
        </w:rPr>
        <w:tab/>
        <w:t>China, CN</w:t>
      </w:r>
    </w:p>
    <w:p w14:paraId="5AA68932" w14:textId="4E3DAA2E" w:rsidR="00A058EB" w:rsidRPr="00C17715" w:rsidRDefault="00A058EB" w:rsidP="00A058EB">
      <w:pPr>
        <w:spacing w:after="120"/>
        <w:rPr>
          <w:rFonts w:eastAsia="ＭＳ 明朝" w:cs="Arial"/>
          <w:bCs/>
          <w:sz w:val="20"/>
          <w:lang w:val="en-GB"/>
        </w:rPr>
      </w:pPr>
      <w:r w:rsidRPr="00C17715">
        <w:rPr>
          <w:rFonts w:eastAsia="ＭＳ 明朝" w:cs="Arial"/>
          <w:bCs/>
          <w:sz w:val="20"/>
          <w:lang w:val="en-GB"/>
        </w:rPr>
        <w:t>TSG-RAN WG</w:t>
      </w:r>
      <w:r>
        <w:rPr>
          <w:rFonts w:eastAsia="ＭＳ 明朝" w:cs="Arial" w:hint="eastAsia"/>
          <w:bCs/>
          <w:sz w:val="20"/>
          <w:lang w:val="en-GB"/>
        </w:rPr>
        <w:t>2</w:t>
      </w:r>
      <w:r w:rsidRPr="00C17715">
        <w:rPr>
          <w:rFonts w:eastAsia="ＭＳ 明朝" w:cs="Arial"/>
          <w:bCs/>
          <w:sz w:val="20"/>
          <w:lang w:val="en-GB"/>
        </w:rPr>
        <w:t xml:space="preserve"> Meeting #1</w:t>
      </w:r>
      <w:r>
        <w:rPr>
          <w:rFonts w:eastAsia="ＭＳ 明朝" w:cs="Arial" w:hint="eastAsia"/>
          <w:bCs/>
          <w:sz w:val="20"/>
          <w:lang w:val="en-GB"/>
        </w:rPr>
        <w:t>30</w:t>
      </w:r>
      <w:r w:rsidRPr="00C17715">
        <w:rPr>
          <w:rFonts w:eastAsia="ＭＳ 明朝" w:cs="Arial"/>
          <w:bCs/>
          <w:sz w:val="20"/>
          <w:lang w:val="en-GB"/>
        </w:rPr>
        <w:tab/>
      </w:r>
      <w:r w:rsidR="001C7005">
        <w:rPr>
          <w:rFonts w:eastAsia="ＭＳ 明朝" w:cs="Arial" w:hint="eastAsia"/>
          <w:bCs/>
          <w:sz w:val="20"/>
          <w:lang w:val="en-GB"/>
        </w:rPr>
        <w:t>May</w:t>
      </w:r>
      <w:r w:rsidRPr="00C17715">
        <w:rPr>
          <w:rFonts w:eastAsia="ＭＳ 明朝" w:cs="Arial"/>
          <w:bCs/>
          <w:sz w:val="20"/>
          <w:lang w:val="en-GB"/>
        </w:rPr>
        <w:t xml:space="preserve"> </w:t>
      </w:r>
      <w:r w:rsidR="00902A0A">
        <w:rPr>
          <w:rFonts w:eastAsia="ＭＳ 明朝" w:cs="Arial" w:hint="eastAsia"/>
          <w:bCs/>
          <w:sz w:val="20"/>
          <w:lang w:val="en-GB"/>
        </w:rPr>
        <w:t>19</w:t>
      </w:r>
      <w:r w:rsidRPr="00C17715">
        <w:rPr>
          <w:rFonts w:eastAsia="ＭＳ 明朝" w:cs="Arial"/>
          <w:bCs/>
          <w:sz w:val="20"/>
          <w:lang w:val="en-GB"/>
        </w:rPr>
        <w:t xml:space="preserve"> to </w:t>
      </w:r>
      <w:r w:rsidR="00902A0A">
        <w:rPr>
          <w:rFonts w:eastAsia="ＭＳ 明朝" w:cs="Arial" w:hint="eastAsia"/>
          <w:bCs/>
          <w:sz w:val="20"/>
          <w:lang w:val="en-GB"/>
        </w:rPr>
        <w:t>May</w:t>
      </w:r>
      <w:r w:rsidRPr="00C17715">
        <w:rPr>
          <w:rFonts w:eastAsia="ＭＳ 明朝" w:cs="Arial"/>
          <w:bCs/>
          <w:sz w:val="20"/>
          <w:lang w:val="en-GB"/>
        </w:rPr>
        <w:t xml:space="preserve"> </w:t>
      </w:r>
      <w:r w:rsidR="00902A0A">
        <w:rPr>
          <w:rFonts w:eastAsia="ＭＳ 明朝" w:cs="Arial" w:hint="eastAsia"/>
          <w:bCs/>
          <w:sz w:val="20"/>
          <w:lang w:val="en-GB"/>
        </w:rPr>
        <w:t>23</w:t>
      </w:r>
      <w:r w:rsidRPr="00C17715">
        <w:rPr>
          <w:rFonts w:eastAsia="ＭＳ 明朝" w:cs="Arial"/>
          <w:bCs/>
          <w:sz w:val="20"/>
          <w:lang w:val="en-GB"/>
        </w:rPr>
        <w:t xml:space="preserve">, </w:t>
      </w:r>
      <w:proofErr w:type="gramStart"/>
      <w:r w:rsidRPr="00C17715">
        <w:rPr>
          <w:rFonts w:eastAsia="ＭＳ 明朝" w:cs="Arial"/>
          <w:bCs/>
          <w:sz w:val="20"/>
          <w:lang w:val="en-GB"/>
        </w:rPr>
        <w:t>2025</w:t>
      </w:r>
      <w:proofErr w:type="gramEnd"/>
      <w:r w:rsidRPr="00C17715">
        <w:rPr>
          <w:rFonts w:eastAsia="ＭＳ 明朝" w:cs="Arial"/>
          <w:bCs/>
          <w:sz w:val="20"/>
          <w:lang w:val="en-GB"/>
        </w:rPr>
        <w:tab/>
      </w:r>
      <w:r w:rsidRPr="00C17715">
        <w:rPr>
          <w:rFonts w:eastAsia="ＭＳ 明朝" w:cs="Arial"/>
          <w:bCs/>
          <w:sz w:val="20"/>
          <w:lang w:val="en-GB"/>
        </w:rPr>
        <w:tab/>
      </w:r>
      <w:r w:rsidRPr="00C17715">
        <w:rPr>
          <w:rFonts w:eastAsia="ＭＳ 明朝" w:cs="Arial"/>
          <w:bCs/>
          <w:sz w:val="20"/>
          <w:lang w:val="en-GB"/>
        </w:rPr>
        <w:tab/>
      </w:r>
      <w:r w:rsidR="00902A0A">
        <w:rPr>
          <w:rFonts w:eastAsia="ＭＳ 明朝" w:cs="Arial" w:hint="eastAsia"/>
          <w:bCs/>
          <w:sz w:val="20"/>
          <w:lang w:val="en-GB"/>
        </w:rPr>
        <w:t>Malta</w:t>
      </w:r>
      <w:r w:rsidRPr="00C17715">
        <w:rPr>
          <w:rFonts w:eastAsia="ＭＳ 明朝" w:cs="Arial"/>
          <w:bCs/>
          <w:sz w:val="20"/>
          <w:lang w:val="en-GB"/>
        </w:rPr>
        <w:t xml:space="preserve">, </w:t>
      </w:r>
      <w:r w:rsidR="00902A0A">
        <w:rPr>
          <w:rFonts w:eastAsia="ＭＳ 明朝" w:cs="Arial" w:hint="eastAsia"/>
          <w:bCs/>
          <w:sz w:val="20"/>
          <w:lang w:val="en-GB"/>
        </w:rPr>
        <w:t>MT</w:t>
      </w:r>
    </w:p>
    <w:p w14:paraId="68224A2E" w14:textId="77777777" w:rsidR="00A058EB" w:rsidRPr="00A058EB" w:rsidRDefault="00A058EB" w:rsidP="006A7432">
      <w:pPr>
        <w:spacing w:after="120"/>
        <w:rPr>
          <w:rFonts w:eastAsia="ＭＳ 明朝" w:cs="Arial"/>
          <w:bCs/>
          <w:sz w:val="20"/>
          <w:lang w:val="en-GB"/>
        </w:rPr>
      </w:pPr>
    </w:p>
    <w:p w14:paraId="74796884" w14:textId="77777777" w:rsidR="006A7432" w:rsidRPr="006A7432" w:rsidRDefault="006A7432">
      <w:pPr>
        <w:rPr>
          <w:szCs w:val="22"/>
          <w:lang w:val="en-GB"/>
        </w:rPr>
      </w:pPr>
    </w:p>
    <w:sectPr w:rsidR="006A7432" w:rsidRPr="006A7432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682A0" w14:textId="77777777" w:rsidR="00E16004" w:rsidRDefault="00E16004" w:rsidP="007E2FC8">
      <w:pPr>
        <w:spacing w:after="0"/>
      </w:pPr>
      <w:r>
        <w:separator/>
      </w:r>
    </w:p>
    <w:p w14:paraId="7DCE1C46" w14:textId="77777777" w:rsidR="00E16004" w:rsidRDefault="00E16004"/>
    <w:p w14:paraId="671F95D9" w14:textId="77777777" w:rsidR="00E16004" w:rsidRDefault="00E16004" w:rsidP="00273403"/>
  </w:endnote>
  <w:endnote w:type="continuationSeparator" w:id="0">
    <w:p w14:paraId="2F3103CE" w14:textId="77777777" w:rsidR="00E16004" w:rsidRDefault="00E16004" w:rsidP="007E2FC8">
      <w:pPr>
        <w:spacing w:after="0"/>
      </w:pPr>
      <w:r>
        <w:continuationSeparator/>
      </w:r>
    </w:p>
    <w:p w14:paraId="066BD021" w14:textId="77777777" w:rsidR="00E16004" w:rsidRDefault="00E16004"/>
    <w:p w14:paraId="711C30BE" w14:textId="77777777" w:rsidR="00E16004" w:rsidRDefault="00E16004" w:rsidP="00273403"/>
  </w:endnote>
  <w:endnote w:type="continuationNotice" w:id="1">
    <w:p w14:paraId="0BE85346" w14:textId="77777777" w:rsidR="00E16004" w:rsidRDefault="00E160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CA1895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CA1895" w:rsidRDefault="00CA1895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CA1895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89E8C" w14:textId="77777777" w:rsidR="00E16004" w:rsidRDefault="00E16004" w:rsidP="007E2FC8">
      <w:pPr>
        <w:spacing w:after="0"/>
      </w:pPr>
      <w:r>
        <w:separator/>
      </w:r>
    </w:p>
    <w:p w14:paraId="6FD7312E" w14:textId="77777777" w:rsidR="00E16004" w:rsidRDefault="00E16004"/>
    <w:p w14:paraId="2D86A720" w14:textId="77777777" w:rsidR="00E16004" w:rsidRDefault="00E16004" w:rsidP="00273403"/>
  </w:footnote>
  <w:footnote w:type="continuationSeparator" w:id="0">
    <w:p w14:paraId="4DED4F37" w14:textId="77777777" w:rsidR="00E16004" w:rsidRDefault="00E16004" w:rsidP="007E2FC8">
      <w:pPr>
        <w:spacing w:after="0"/>
      </w:pPr>
      <w:r>
        <w:continuationSeparator/>
      </w:r>
    </w:p>
    <w:p w14:paraId="2404D1DD" w14:textId="77777777" w:rsidR="00E16004" w:rsidRDefault="00E16004"/>
    <w:p w14:paraId="67F3DFCD" w14:textId="77777777" w:rsidR="00E16004" w:rsidRDefault="00E16004" w:rsidP="00273403"/>
  </w:footnote>
  <w:footnote w:type="continuationNotice" w:id="1">
    <w:p w14:paraId="01D4B4C4" w14:textId="77777777" w:rsidR="00E16004" w:rsidRDefault="00E160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04D0EA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66817"/>
    <w:multiLevelType w:val="multilevel"/>
    <w:tmpl w:val="F0127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7AF4281C"/>
    <w:multiLevelType w:val="multilevel"/>
    <w:tmpl w:val="E074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6942341">
    <w:abstractNumId w:val="7"/>
  </w:num>
  <w:num w:numId="2" w16cid:durableId="1916432099">
    <w:abstractNumId w:val="5"/>
  </w:num>
  <w:num w:numId="3" w16cid:durableId="961111639">
    <w:abstractNumId w:val="6"/>
  </w:num>
  <w:num w:numId="4" w16cid:durableId="1491285328">
    <w:abstractNumId w:val="8"/>
  </w:num>
  <w:num w:numId="5" w16cid:durableId="2107655616">
    <w:abstractNumId w:val="2"/>
  </w:num>
  <w:num w:numId="6" w16cid:durableId="537812675">
    <w:abstractNumId w:val="0"/>
  </w:num>
  <w:num w:numId="7" w16cid:durableId="1320112970">
    <w:abstractNumId w:val="4"/>
  </w:num>
  <w:num w:numId="8" w16cid:durableId="197938708">
    <w:abstractNumId w:val="3"/>
  </w:num>
  <w:num w:numId="9" w16cid:durableId="642732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122B"/>
    <w:rsid w:val="000155B3"/>
    <w:rsid w:val="00055E19"/>
    <w:rsid w:val="00072045"/>
    <w:rsid w:val="000B1CF9"/>
    <w:rsid w:val="000B6616"/>
    <w:rsid w:val="000E5B43"/>
    <w:rsid w:val="000F4CDF"/>
    <w:rsid w:val="000F7B90"/>
    <w:rsid w:val="00107CBA"/>
    <w:rsid w:val="0011182A"/>
    <w:rsid w:val="00113B45"/>
    <w:rsid w:val="0012653D"/>
    <w:rsid w:val="0012718F"/>
    <w:rsid w:val="001376E5"/>
    <w:rsid w:val="00147543"/>
    <w:rsid w:val="0016329F"/>
    <w:rsid w:val="00165AD9"/>
    <w:rsid w:val="00181C93"/>
    <w:rsid w:val="00185736"/>
    <w:rsid w:val="001A2211"/>
    <w:rsid w:val="001A65D8"/>
    <w:rsid w:val="001C7005"/>
    <w:rsid w:val="0023657C"/>
    <w:rsid w:val="00251886"/>
    <w:rsid w:val="00262F8E"/>
    <w:rsid w:val="00273403"/>
    <w:rsid w:val="0029002E"/>
    <w:rsid w:val="00290F1C"/>
    <w:rsid w:val="002B674A"/>
    <w:rsid w:val="002E5516"/>
    <w:rsid w:val="002E5888"/>
    <w:rsid w:val="0033656B"/>
    <w:rsid w:val="003457D1"/>
    <w:rsid w:val="0034760A"/>
    <w:rsid w:val="00351D7C"/>
    <w:rsid w:val="00372B5B"/>
    <w:rsid w:val="00385B37"/>
    <w:rsid w:val="00387829"/>
    <w:rsid w:val="00390483"/>
    <w:rsid w:val="003965B3"/>
    <w:rsid w:val="003A6A64"/>
    <w:rsid w:val="003C1873"/>
    <w:rsid w:val="003D5A83"/>
    <w:rsid w:val="003E14AA"/>
    <w:rsid w:val="003E2B23"/>
    <w:rsid w:val="004051B3"/>
    <w:rsid w:val="00405746"/>
    <w:rsid w:val="00443853"/>
    <w:rsid w:val="004472BF"/>
    <w:rsid w:val="00452602"/>
    <w:rsid w:val="004712F1"/>
    <w:rsid w:val="004758BA"/>
    <w:rsid w:val="00485028"/>
    <w:rsid w:val="004A3CEE"/>
    <w:rsid w:val="004A7D80"/>
    <w:rsid w:val="004B45C9"/>
    <w:rsid w:val="004B586C"/>
    <w:rsid w:val="004C3EDD"/>
    <w:rsid w:val="004D04A8"/>
    <w:rsid w:val="004D1B48"/>
    <w:rsid w:val="004E43D2"/>
    <w:rsid w:val="004E4557"/>
    <w:rsid w:val="004E6B03"/>
    <w:rsid w:val="004F2956"/>
    <w:rsid w:val="004F3528"/>
    <w:rsid w:val="004F4834"/>
    <w:rsid w:val="004F6390"/>
    <w:rsid w:val="0050164C"/>
    <w:rsid w:val="0051172D"/>
    <w:rsid w:val="00523B4D"/>
    <w:rsid w:val="00534BE1"/>
    <w:rsid w:val="00537958"/>
    <w:rsid w:val="0054091A"/>
    <w:rsid w:val="005456C4"/>
    <w:rsid w:val="00550A79"/>
    <w:rsid w:val="00563335"/>
    <w:rsid w:val="005839E2"/>
    <w:rsid w:val="005857F6"/>
    <w:rsid w:val="005B4F72"/>
    <w:rsid w:val="005C447F"/>
    <w:rsid w:val="005F1EB4"/>
    <w:rsid w:val="005F73C8"/>
    <w:rsid w:val="00602C4A"/>
    <w:rsid w:val="0063041D"/>
    <w:rsid w:val="00641AC8"/>
    <w:rsid w:val="0064373D"/>
    <w:rsid w:val="0064493B"/>
    <w:rsid w:val="00645C6D"/>
    <w:rsid w:val="006545B4"/>
    <w:rsid w:val="00665212"/>
    <w:rsid w:val="00665334"/>
    <w:rsid w:val="00676532"/>
    <w:rsid w:val="006A5812"/>
    <w:rsid w:val="006A7432"/>
    <w:rsid w:val="006D0045"/>
    <w:rsid w:val="006F128F"/>
    <w:rsid w:val="006F7C82"/>
    <w:rsid w:val="00722C9D"/>
    <w:rsid w:val="00763479"/>
    <w:rsid w:val="00773575"/>
    <w:rsid w:val="007807F7"/>
    <w:rsid w:val="007841DD"/>
    <w:rsid w:val="00791E6A"/>
    <w:rsid w:val="007A58F4"/>
    <w:rsid w:val="007E2FC8"/>
    <w:rsid w:val="008276E2"/>
    <w:rsid w:val="0083168F"/>
    <w:rsid w:val="00847412"/>
    <w:rsid w:val="00875C32"/>
    <w:rsid w:val="0088783B"/>
    <w:rsid w:val="00893529"/>
    <w:rsid w:val="00896DC7"/>
    <w:rsid w:val="008A536E"/>
    <w:rsid w:val="008B6CA7"/>
    <w:rsid w:val="008C2D47"/>
    <w:rsid w:val="008D1EAB"/>
    <w:rsid w:val="008E5A66"/>
    <w:rsid w:val="008E6087"/>
    <w:rsid w:val="008F06E5"/>
    <w:rsid w:val="00902A0A"/>
    <w:rsid w:val="00905B8C"/>
    <w:rsid w:val="0091220B"/>
    <w:rsid w:val="0092515C"/>
    <w:rsid w:val="00937B98"/>
    <w:rsid w:val="009A4223"/>
    <w:rsid w:val="009B388D"/>
    <w:rsid w:val="009C6817"/>
    <w:rsid w:val="009E44D2"/>
    <w:rsid w:val="009F2378"/>
    <w:rsid w:val="00A058EB"/>
    <w:rsid w:val="00A06306"/>
    <w:rsid w:val="00A202B2"/>
    <w:rsid w:val="00A232FF"/>
    <w:rsid w:val="00A32033"/>
    <w:rsid w:val="00A855FF"/>
    <w:rsid w:val="00AB422A"/>
    <w:rsid w:val="00AB44F8"/>
    <w:rsid w:val="00AF4053"/>
    <w:rsid w:val="00B221E0"/>
    <w:rsid w:val="00B240D2"/>
    <w:rsid w:val="00B24AD9"/>
    <w:rsid w:val="00B329A1"/>
    <w:rsid w:val="00B368B2"/>
    <w:rsid w:val="00B56ED7"/>
    <w:rsid w:val="00B82584"/>
    <w:rsid w:val="00BA209C"/>
    <w:rsid w:val="00BB6FBC"/>
    <w:rsid w:val="00BC1B52"/>
    <w:rsid w:val="00C17715"/>
    <w:rsid w:val="00C420BC"/>
    <w:rsid w:val="00C4516A"/>
    <w:rsid w:val="00C51E2A"/>
    <w:rsid w:val="00C92B4C"/>
    <w:rsid w:val="00C97CFC"/>
    <w:rsid w:val="00CA1895"/>
    <w:rsid w:val="00CB10A0"/>
    <w:rsid w:val="00CF4C87"/>
    <w:rsid w:val="00D12933"/>
    <w:rsid w:val="00D14D80"/>
    <w:rsid w:val="00D20E6E"/>
    <w:rsid w:val="00D36947"/>
    <w:rsid w:val="00D43266"/>
    <w:rsid w:val="00D45E71"/>
    <w:rsid w:val="00D46F57"/>
    <w:rsid w:val="00D5386A"/>
    <w:rsid w:val="00D5723A"/>
    <w:rsid w:val="00D8679B"/>
    <w:rsid w:val="00D94041"/>
    <w:rsid w:val="00DA1B6B"/>
    <w:rsid w:val="00DB1AE9"/>
    <w:rsid w:val="00DB76B3"/>
    <w:rsid w:val="00E04EE7"/>
    <w:rsid w:val="00E16004"/>
    <w:rsid w:val="00E2631E"/>
    <w:rsid w:val="00E33191"/>
    <w:rsid w:val="00E33995"/>
    <w:rsid w:val="00E65C34"/>
    <w:rsid w:val="00E662ED"/>
    <w:rsid w:val="00E7034B"/>
    <w:rsid w:val="00E808EB"/>
    <w:rsid w:val="00E92801"/>
    <w:rsid w:val="00EB1AD1"/>
    <w:rsid w:val="00EF59F0"/>
    <w:rsid w:val="00F11645"/>
    <w:rsid w:val="00F147CF"/>
    <w:rsid w:val="00F20170"/>
    <w:rsid w:val="00F21650"/>
    <w:rsid w:val="00F24652"/>
    <w:rsid w:val="00F375CA"/>
    <w:rsid w:val="00F560E5"/>
    <w:rsid w:val="00F750DB"/>
    <w:rsid w:val="00F87698"/>
    <w:rsid w:val="00F90606"/>
    <w:rsid w:val="00FA2AFA"/>
    <w:rsid w:val="00FA5DB8"/>
    <w:rsid w:val="00FD00B1"/>
    <w:rsid w:val="00FD438F"/>
    <w:rsid w:val="00FE437A"/>
    <w:rsid w:val="00FE640A"/>
    <w:rsid w:val="00FE7D17"/>
    <w:rsid w:val="00FF7D93"/>
    <w:rsid w:val="2ABD021E"/>
    <w:rsid w:val="54C0D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432"/>
    <w:pPr>
      <w:keepNext/>
      <w:ind w:leftChars="400" w:left="400"/>
      <w:outlineLvl w:val="3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432"/>
    <w:pPr>
      <w:keepNext/>
      <w:ind w:leftChars="800" w:left="8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List Paragraph"/>
    <w:basedOn w:val="a"/>
    <w:uiPriority w:val="34"/>
    <w:qFormat/>
    <w:rsid w:val="002E5888"/>
    <w:pPr>
      <w:ind w:leftChars="400" w:left="840"/>
    </w:pPr>
  </w:style>
  <w:style w:type="paragraph" w:customStyle="1" w:styleId="Doc-text2">
    <w:name w:val="Doc-text2"/>
    <w:basedOn w:val="a"/>
    <w:link w:val="Doc-text2Char"/>
    <w:qFormat/>
    <w:rsid w:val="00D45E71"/>
    <w:pPr>
      <w:tabs>
        <w:tab w:val="left" w:pos="1622"/>
      </w:tabs>
      <w:spacing w:after="0"/>
      <w:ind w:left="1622" w:hanging="363"/>
    </w:pPr>
    <w:rPr>
      <w:rFonts w:eastAsia="ＭＳ 明朝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45E71"/>
    <w:rPr>
      <w:rFonts w:eastAsia="ＭＳ 明朝" w:cs="Times New Roman"/>
      <w:sz w:val="20"/>
      <w:szCs w:val="24"/>
      <w:lang w:val="en-GB" w:eastAsia="en-GB"/>
    </w:rPr>
  </w:style>
  <w:style w:type="table" w:styleId="ab">
    <w:name w:val="Table Grid"/>
    <w:basedOn w:val="a1"/>
    <w:rsid w:val="00905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4051B3"/>
    <w:pPr>
      <w:numPr>
        <w:numId w:val="5"/>
      </w:numPr>
    </w:pPr>
  </w:style>
  <w:style w:type="character" w:customStyle="1" w:styleId="40">
    <w:name w:val="見出し 4 (文字)"/>
    <w:basedOn w:val="a0"/>
    <w:link w:val="4"/>
    <w:uiPriority w:val="9"/>
    <w:semiHidden/>
    <w:rsid w:val="006A7432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6A7432"/>
  </w:style>
  <w:style w:type="table" w:customStyle="1" w:styleId="11">
    <w:name w:val="表 (格子)1"/>
    <w:basedOn w:val="a1"/>
    <w:next w:val="ab"/>
    <w:rsid w:val="006A7432"/>
    <w:rPr>
      <w:rFonts w:ascii="Times New Roman" w:eastAsia="SimSun" w:hAnsi="Times New Roman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1">
    <w:name w:val="Style Bulleted1"/>
    <w:rsid w:val="006A7432"/>
  </w:style>
  <w:style w:type="paragraph" w:styleId="ac">
    <w:name w:val="Revision"/>
    <w:hidden/>
    <w:uiPriority w:val="99"/>
    <w:semiHidden/>
    <w:rsid w:val="00523B4D"/>
  </w:style>
  <w:style w:type="character" w:styleId="ad">
    <w:name w:val="annotation reference"/>
    <w:basedOn w:val="a0"/>
    <w:uiPriority w:val="99"/>
    <w:semiHidden/>
    <w:unhideWhenUsed/>
    <w:rsid w:val="004A7D80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4A7D80"/>
  </w:style>
  <w:style w:type="character" w:customStyle="1" w:styleId="af">
    <w:name w:val="コメント文字列 (文字)"/>
    <w:basedOn w:val="a0"/>
    <w:link w:val="ae"/>
    <w:uiPriority w:val="99"/>
    <w:rsid w:val="004A7D80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4A7D80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4A7D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3" ma:contentTypeDescription="新しいドキュメントを作成します。" ma:contentTypeScope="" ma:versionID="27833137984ca14b9bec8ad3881569ce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e8a8863bb56724043dc3d555c423f37e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2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E69F6-1E19-49F8-B125-E2771DC63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8291162e-6cfc-410c-943b-fd56354295d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3420</Characters>
  <Pages>3</Pages>
  <DocSecurity>0</DocSecurity>
  <Words>599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Riki Okawa</dc:creator>
  <dcterms:modified xsi:type="dcterms:W3CDTF">2025-02-07T08:22:00Z</dcterms:modified>
  <dc:description/>
  <cp:keywords/>
  <dc:subject/>
  <dc:title/>
  <cp:lastModifiedBy>Kenichiro Aoyagi (青栁 健一郎)</cp:lastModifiedBy>
  <dcterms:created xsi:type="dcterms:W3CDTF">2025-01-30T06:46:00Z</dcterms:creat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  <property fmtid="{D5CDD505-2E9C-101B-9397-08002B2CF9AE}" pid="10" name="MediaServiceImageTags">
    <vt:lpwstr/>
  </property>
</Properties>
</file>